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30CFB" w14:textId="4DC02FB2" w:rsidR="00BC1A05" w:rsidRPr="00BC1A05" w:rsidRDefault="00BC1A05" w:rsidP="00BC1A05">
      <w:pPr>
        <w:pStyle w:val="Texto"/>
        <w:spacing w:before="0" w:after="0" w:line="240" w:lineRule="auto"/>
        <w:jc w:val="center"/>
        <w:rPr>
          <w:b/>
          <w:bCs/>
          <w:sz w:val="24"/>
        </w:rPr>
      </w:pPr>
      <w:r w:rsidRPr="00BC1A05">
        <w:rPr>
          <w:b/>
          <w:bCs/>
          <w:sz w:val="24"/>
        </w:rPr>
        <w:t>Circula</w:t>
      </w:r>
      <w:r>
        <w:rPr>
          <w:b/>
          <w:bCs/>
          <w:sz w:val="24"/>
        </w:rPr>
        <w:t>r</w:t>
      </w:r>
      <w:r w:rsidRPr="00BC1A05">
        <w:rPr>
          <w:b/>
          <w:bCs/>
          <w:sz w:val="24"/>
        </w:rPr>
        <w:t xml:space="preserve"> Externa</w:t>
      </w:r>
    </w:p>
    <w:p w14:paraId="2FBF8C76" w14:textId="4B680275" w:rsidR="006972C9" w:rsidRPr="002E2B0A" w:rsidRDefault="00BC1A05" w:rsidP="00BC1A05">
      <w:pPr>
        <w:pStyle w:val="Texto"/>
        <w:spacing w:before="0" w:after="0" w:line="240" w:lineRule="auto"/>
        <w:jc w:val="center"/>
        <w:rPr>
          <w:sz w:val="24"/>
        </w:rPr>
      </w:pPr>
      <w:r>
        <w:rPr>
          <w:sz w:val="24"/>
        </w:rPr>
        <w:t>05 de mayo del 2021</w:t>
      </w:r>
    </w:p>
    <w:sdt>
      <w:sdtPr>
        <w:rPr>
          <w:sz w:val="24"/>
        </w:rPr>
        <w:alias w:val="Consecutivo"/>
        <w:tag w:val="Consecutivo"/>
        <w:id w:val="2052717023"/>
        <w:placeholder>
          <w:docPart w:val="E933DB44BDE54E79854800095EC7C29A"/>
        </w:placeholder>
        <w:text/>
      </w:sdtPr>
      <w:sdtEndPr/>
      <w:sdtContent>
        <w:p w14:paraId="627C52B9" w14:textId="77777777" w:rsidR="006972C9" w:rsidRDefault="006972C9" w:rsidP="00BC1A05">
          <w:pPr>
            <w:tabs>
              <w:tab w:val="left" w:pos="2843"/>
            </w:tabs>
            <w:spacing w:line="240" w:lineRule="auto"/>
            <w:jc w:val="center"/>
            <w:rPr>
              <w:sz w:val="24"/>
            </w:rPr>
          </w:pPr>
          <w:r>
            <w:t>SGF-1182-2021</w:t>
          </w:r>
        </w:p>
      </w:sdtContent>
    </w:sdt>
    <w:p w14:paraId="567E6477" w14:textId="3927FA75" w:rsidR="006972C9" w:rsidRDefault="00E13709" w:rsidP="00BC1A05">
      <w:pPr>
        <w:tabs>
          <w:tab w:val="left" w:pos="2843"/>
        </w:tabs>
        <w:spacing w:line="240" w:lineRule="auto"/>
        <w:jc w:val="center"/>
        <w:rPr>
          <w:sz w:val="24"/>
        </w:rPr>
      </w:pPr>
      <w:sdt>
        <w:sdtPr>
          <w:rPr>
            <w:sz w:val="24"/>
          </w:rPr>
          <w:alias w:val="Confidencialidad"/>
          <w:tag w:val="Confidencialidad"/>
          <w:id w:val="1447896894"/>
          <w:placeholder>
            <w:docPart w:val="F898F3C85E7A4A729B6D62F26A4A127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C1A05">
            <w:rPr>
              <w:sz w:val="24"/>
            </w:rPr>
            <w:t>SGF-CONFIDENCIAL</w:t>
          </w:r>
        </w:sdtContent>
      </w:sdt>
    </w:p>
    <w:p w14:paraId="49E0FA3A" w14:textId="77777777" w:rsidR="006972C9" w:rsidRPr="002E2B0A" w:rsidRDefault="006972C9" w:rsidP="006972C9">
      <w:pPr>
        <w:tabs>
          <w:tab w:val="left" w:pos="2843"/>
        </w:tabs>
        <w:spacing w:line="240" w:lineRule="auto"/>
        <w:rPr>
          <w:sz w:val="24"/>
        </w:rPr>
      </w:pPr>
      <w:r w:rsidRPr="002E2B0A">
        <w:rPr>
          <w:sz w:val="24"/>
        </w:rPr>
        <w:tab/>
      </w:r>
    </w:p>
    <w:p w14:paraId="71575151" w14:textId="77777777" w:rsidR="00BC1A05" w:rsidRPr="00610520" w:rsidRDefault="00BC1A05" w:rsidP="00BC1A05">
      <w:pPr>
        <w:widowControl w:val="0"/>
        <w:spacing w:line="240" w:lineRule="auto"/>
        <w:ind w:left="34" w:right="86"/>
        <w:contextualSpacing/>
        <w:outlineLvl w:val="0"/>
        <w:rPr>
          <w:b/>
          <w:sz w:val="24"/>
          <w:lang w:val="es-CR"/>
        </w:rPr>
      </w:pPr>
      <w:r w:rsidRPr="00610520">
        <w:rPr>
          <w:b/>
          <w:sz w:val="24"/>
          <w:lang w:val="es-CR"/>
        </w:rPr>
        <w:t xml:space="preserve">Dirigida a: </w:t>
      </w:r>
    </w:p>
    <w:p w14:paraId="3DD79367" w14:textId="77777777" w:rsidR="00BC1A05" w:rsidRPr="00610520" w:rsidRDefault="00BC1A05" w:rsidP="00BC1A05">
      <w:pPr>
        <w:widowControl w:val="0"/>
        <w:spacing w:line="240" w:lineRule="auto"/>
        <w:ind w:left="34" w:right="86"/>
        <w:contextualSpacing/>
        <w:outlineLvl w:val="0"/>
        <w:rPr>
          <w:b/>
          <w:sz w:val="24"/>
          <w:lang w:val="es-CR"/>
        </w:rPr>
      </w:pPr>
    </w:p>
    <w:p w14:paraId="123E9D61" w14:textId="77777777" w:rsidR="00BC1A05" w:rsidRPr="00610520" w:rsidRDefault="00BC1A05" w:rsidP="00BC1A05">
      <w:pPr>
        <w:widowControl w:val="0"/>
        <w:numPr>
          <w:ilvl w:val="0"/>
          <w:numId w:val="3"/>
        </w:numPr>
        <w:spacing w:after="200" w:line="240" w:lineRule="auto"/>
        <w:ind w:left="567" w:right="86" w:hanging="567"/>
        <w:contextualSpacing/>
        <w:rPr>
          <w:b/>
          <w:sz w:val="24"/>
          <w:lang w:val="es-CR" w:eastAsia="es-ES"/>
        </w:rPr>
      </w:pPr>
      <w:r w:rsidRPr="00610520">
        <w:rPr>
          <w:b/>
          <w:sz w:val="24"/>
          <w:lang w:val="es-CR" w:eastAsia="es-ES"/>
        </w:rPr>
        <w:t>Bancos Comerciales del Estado</w:t>
      </w:r>
    </w:p>
    <w:p w14:paraId="0728463E" w14:textId="77777777" w:rsidR="00BC1A05" w:rsidRPr="00610520" w:rsidRDefault="00BC1A05" w:rsidP="00BC1A05">
      <w:pPr>
        <w:widowControl w:val="0"/>
        <w:numPr>
          <w:ilvl w:val="0"/>
          <w:numId w:val="3"/>
        </w:numPr>
        <w:spacing w:after="200" w:line="240" w:lineRule="auto"/>
        <w:ind w:left="567" w:right="86" w:hanging="567"/>
        <w:contextualSpacing/>
        <w:rPr>
          <w:b/>
          <w:sz w:val="24"/>
          <w:lang w:val="es-CR" w:eastAsia="es-ES"/>
        </w:rPr>
      </w:pPr>
      <w:r w:rsidRPr="00610520">
        <w:rPr>
          <w:b/>
          <w:sz w:val="24"/>
          <w:lang w:val="es-CR" w:eastAsia="es-ES"/>
        </w:rPr>
        <w:t>Bancos Creados por Leyes Especiales</w:t>
      </w:r>
    </w:p>
    <w:p w14:paraId="2F1B6E40" w14:textId="77777777" w:rsidR="00BC1A05" w:rsidRPr="00610520" w:rsidRDefault="00BC1A05" w:rsidP="00BC1A05">
      <w:pPr>
        <w:widowControl w:val="0"/>
        <w:numPr>
          <w:ilvl w:val="0"/>
          <w:numId w:val="3"/>
        </w:numPr>
        <w:spacing w:after="200" w:line="240" w:lineRule="auto"/>
        <w:ind w:left="567" w:right="86" w:hanging="567"/>
        <w:contextualSpacing/>
        <w:rPr>
          <w:b/>
          <w:sz w:val="24"/>
          <w:lang w:val="es-CR" w:eastAsia="es-ES"/>
        </w:rPr>
      </w:pPr>
      <w:r w:rsidRPr="00610520">
        <w:rPr>
          <w:b/>
          <w:sz w:val="24"/>
          <w:lang w:val="es-CR" w:eastAsia="es-ES"/>
        </w:rPr>
        <w:t>Bancos Privados</w:t>
      </w:r>
    </w:p>
    <w:p w14:paraId="4A6149CB" w14:textId="77777777" w:rsidR="00BC1A05" w:rsidRPr="00610520" w:rsidRDefault="00BC1A05" w:rsidP="00BC1A05">
      <w:pPr>
        <w:widowControl w:val="0"/>
        <w:numPr>
          <w:ilvl w:val="0"/>
          <w:numId w:val="3"/>
        </w:numPr>
        <w:spacing w:after="200" w:line="240" w:lineRule="auto"/>
        <w:ind w:left="567" w:right="86" w:hanging="567"/>
        <w:contextualSpacing/>
        <w:rPr>
          <w:b/>
          <w:sz w:val="24"/>
          <w:lang w:val="es-CR" w:eastAsia="es-ES"/>
        </w:rPr>
      </w:pPr>
      <w:r w:rsidRPr="00610520">
        <w:rPr>
          <w:b/>
          <w:sz w:val="24"/>
          <w:lang w:val="es-CR" w:eastAsia="es-ES"/>
        </w:rPr>
        <w:t>Empresas Financieras no Bancarias</w:t>
      </w:r>
    </w:p>
    <w:p w14:paraId="1158C199" w14:textId="77777777" w:rsidR="00BC1A05" w:rsidRPr="00610520" w:rsidRDefault="00BC1A05" w:rsidP="00BC1A05">
      <w:pPr>
        <w:widowControl w:val="0"/>
        <w:numPr>
          <w:ilvl w:val="0"/>
          <w:numId w:val="3"/>
        </w:numPr>
        <w:spacing w:after="200" w:line="240" w:lineRule="auto"/>
        <w:ind w:left="567" w:right="86" w:hanging="567"/>
        <w:contextualSpacing/>
        <w:rPr>
          <w:b/>
          <w:sz w:val="24"/>
          <w:lang w:val="es-CR" w:eastAsia="es-ES"/>
        </w:rPr>
      </w:pPr>
      <w:r w:rsidRPr="00610520">
        <w:rPr>
          <w:b/>
          <w:sz w:val="24"/>
          <w:lang w:val="es-CR" w:eastAsia="es-ES"/>
        </w:rPr>
        <w:t>Otras Entidades Financieras</w:t>
      </w:r>
    </w:p>
    <w:p w14:paraId="1507BDB0" w14:textId="77777777" w:rsidR="00BC1A05" w:rsidRPr="00610520" w:rsidRDefault="00BC1A05" w:rsidP="00BC1A05">
      <w:pPr>
        <w:widowControl w:val="0"/>
        <w:numPr>
          <w:ilvl w:val="0"/>
          <w:numId w:val="3"/>
        </w:numPr>
        <w:spacing w:after="200" w:line="240" w:lineRule="auto"/>
        <w:ind w:left="567" w:right="86" w:hanging="567"/>
        <w:contextualSpacing/>
        <w:rPr>
          <w:b/>
          <w:sz w:val="24"/>
          <w:lang w:val="es-CR" w:eastAsia="es-ES"/>
        </w:rPr>
      </w:pPr>
      <w:r w:rsidRPr="00610520">
        <w:rPr>
          <w:b/>
          <w:sz w:val="24"/>
          <w:lang w:val="es-CR" w:eastAsia="es-ES"/>
        </w:rPr>
        <w:t>Organizaciones Cooperativas de Ahorro y Crédito</w:t>
      </w:r>
    </w:p>
    <w:p w14:paraId="6504B7C4" w14:textId="77777777" w:rsidR="00BC1A05" w:rsidRPr="00610520" w:rsidRDefault="00BC1A05" w:rsidP="00BC1A05">
      <w:pPr>
        <w:widowControl w:val="0"/>
        <w:numPr>
          <w:ilvl w:val="0"/>
          <w:numId w:val="3"/>
        </w:numPr>
        <w:spacing w:after="200" w:line="240" w:lineRule="auto"/>
        <w:ind w:left="567" w:right="86" w:hanging="567"/>
        <w:contextualSpacing/>
        <w:rPr>
          <w:b/>
          <w:sz w:val="24"/>
          <w:lang w:val="es-CR" w:eastAsia="es-ES"/>
        </w:rPr>
      </w:pPr>
      <w:r w:rsidRPr="00610520">
        <w:rPr>
          <w:b/>
          <w:sz w:val="24"/>
          <w:lang w:val="es-CR" w:eastAsia="es-ES"/>
        </w:rPr>
        <w:t>Entidades Autorizadas del Sistema Financiera Nacional para la Vivienda</w:t>
      </w:r>
    </w:p>
    <w:p w14:paraId="010AC834" w14:textId="77777777" w:rsidR="00BC1A05" w:rsidRPr="00610520" w:rsidRDefault="00BC1A05" w:rsidP="00BC1A05">
      <w:pPr>
        <w:pStyle w:val="Texto"/>
        <w:spacing w:line="240" w:lineRule="auto"/>
        <w:contextualSpacing/>
        <w:rPr>
          <w:b/>
          <w:sz w:val="24"/>
        </w:rPr>
      </w:pPr>
    </w:p>
    <w:p w14:paraId="15AF18E2" w14:textId="77777777" w:rsidR="00BC1A05" w:rsidRPr="00610520" w:rsidRDefault="00BC1A05" w:rsidP="00BC1A05">
      <w:pPr>
        <w:pStyle w:val="Texto"/>
        <w:spacing w:line="240" w:lineRule="auto"/>
        <w:contextualSpacing/>
        <w:rPr>
          <w:iCs/>
          <w:sz w:val="24"/>
        </w:rPr>
      </w:pPr>
      <w:r w:rsidRPr="00610520">
        <w:rPr>
          <w:b/>
          <w:sz w:val="24"/>
        </w:rPr>
        <w:t xml:space="preserve">Asunto: </w:t>
      </w:r>
      <w:r w:rsidRPr="00610520">
        <w:rPr>
          <w:sz w:val="24"/>
        </w:rPr>
        <w:t xml:space="preserve">Capacitación </w:t>
      </w:r>
      <w:r w:rsidRPr="00610520">
        <w:rPr>
          <w:i/>
          <w:iCs/>
          <w:sz w:val="24"/>
        </w:rPr>
        <w:t>Reglamento sobre Administración Integral de Riesgos</w:t>
      </w:r>
      <w:r w:rsidRPr="00610520">
        <w:rPr>
          <w:iCs/>
          <w:sz w:val="24"/>
        </w:rPr>
        <w:t>, Acuerdo SUGEF 2-10 y sus lineamientos.</w:t>
      </w:r>
    </w:p>
    <w:p w14:paraId="795A4D19" w14:textId="77777777" w:rsidR="00BC1A05" w:rsidRPr="00610520" w:rsidRDefault="00BC1A05" w:rsidP="00BC1A05">
      <w:pPr>
        <w:pStyle w:val="Texto"/>
        <w:spacing w:line="240" w:lineRule="auto"/>
        <w:contextualSpacing/>
        <w:rPr>
          <w:iCs/>
          <w:sz w:val="24"/>
        </w:rPr>
      </w:pPr>
    </w:p>
    <w:p w14:paraId="184CA9DD" w14:textId="77777777" w:rsidR="00BC1A05" w:rsidRPr="00610520" w:rsidRDefault="00BC1A05" w:rsidP="00BC1A05">
      <w:pPr>
        <w:widowControl w:val="0"/>
        <w:autoSpaceDE w:val="0"/>
        <w:autoSpaceDN w:val="0"/>
        <w:adjustRightInd w:val="0"/>
        <w:spacing w:after="240" w:line="240" w:lineRule="auto"/>
        <w:contextualSpacing/>
        <w:rPr>
          <w:rFonts w:cs="TimesNewRoman,Bold"/>
          <w:b/>
          <w:bCs/>
          <w:color w:val="000000"/>
          <w:sz w:val="24"/>
        </w:rPr>
      </w:pPr>
      <w:r w:rsidRPr="00610520">
        <w:rPr>
          <w:rFonts w:cs="TimesNewRoman,Bold"/>
          <w:b/>
          <w:bCs/>
          <w:color w:val="000000"/>
          <w:sz w:val="24"/>
        </w:rPr>
        <w:t>La Superintendencia General de Entidades Financieras</w:t>
      </w:r>
    </w:p>
    <w:p w14:paraId="501D4333" w14:textId="77777777" w:rsidR="00BC1A05" w:rsidRPr="00610520" w:rsidRDefault="00BC1A05" w:rsidP="00BC1A05">
      <w:pPr>
        <w:widowControl w:val="0"/>
        <w:autoSpaceDE w:val="0"/>
        <w:autoSpaceDN w:val="0"/>
        <w:adjustRightInd w:val="0"/>
        <w:spacing w:after="240" w:line="240" w:lineRule="auto"/>
        <w:contextualSpacing/>
        <w:rPr>
          <w:rFonts w:cs="TimesNewRoman,Bold"/>
          <w:b/>
          <w:bCs/>
          <w:color w:val="000000"/>
          <w:sz w:val="24"/>
        </w:rPr>
      </w:pPr>
    </w:p>
    <w:p w14:paraId="0DA7D30C" w14:textId="1FC49133" w:rsidR="00BC1A05" w:rsidRPr="00610520" w:rsidRDefault="00BC1A05" w:rsidP="00BC1A05">
      <w:pPr>
        <w:spacing w:after="240" w:line="240" w:lineRule="auto"/>
        <w:ind w:hanging="10"/>
        <w:contextualSpacing/>
        <w:rPr>
          <w:rFonts w:cstheme="minorHAnsi"/>
          <w:b/>
          <w:sz w:val="24"/>
        </w:rPr>
      </w:pPr>
      <w:r w:rsidRPr="00610520">
        <w:rPr>
          <w:rFonts w:cstheme="minorHAnsi"/>
          <w:b/>
          <w:sz w:val="24"/>
        </w:rPr>
        <w:t>Considerando</w:t>
      </w:r>
      <w:r w:rsidR="00275FE9">
        <w:rPr>
          <w:rFonts w:cstheme="minorHAnsi"/>
          <w:b/>
          <w:sz w:val="24"/>
        </w:rPr>
        <w:t xml:space="preserve"> que</w:t>
      </w:r>
      <w:r w:rsidRPr="00610520">
        <w:rPr>
          <w:rFonts w:cstheme="minorHAnsi"/>
          <w:b/>
          <w:sz w:val="24"/>
        </w:rPr>
        <w:t xml:space="preserve">: </w:t>
      </w:r>
    </w:p>
    <w:p w14:paraId="7A582CD3" w14:textId="77777777" w:rsidR="00BC1A05" w:rsidRPr="00610520" w:rsidRDefault="00BC1A05" w:rsidP="00BC1A05">
      <w:pPr>
        <w:spacing w:after="240" w:line="240" w:lineRule="auto"/>
        <w:ind w:hanging="10"/>
        <w:contextualSpacing/>
        <w:rPr>
          <w:rFonts w:cstheme="minorHAnsi"/>
          <w:b/>
          <w:sz w:val="24"/>
        </w:rPr>
      </w:pPr>
    </w:p>
    <w:p w14:paraId="23BCA712" w14:textId="65CC490D" w:rsidR="00BC1A05" w:rsidRPr="00610520" w:rsidRDefault="00BC1A05" w:rsidP="00BC1A05">
      <w:pPr>
        <w:numPr>
          <w:ilvl w:val="1"/>
          <w:numId w:val="4"/>
        </w:numPr>
        <w:spacing w:after="240" w:line="240" w:lineRule="auto"/>
        <w:ind w:left="567" w:hanging="567"/>
        <w:contextualSpacing/>
        <w:rPr>
          <w:rFonts w:cstheme="minorHAnsi"/>
          <w:sz w:val="24"/>
        </w:rPr>
      </w:pPr>
      <w:r w:rsidRPr="00610520">
        <w:rPr>
          <w:rFonts w:cstheme="minorHAnsi"/>
          <w:sz w:val="24"/>
        </w:rPr>
        <w:t xml:space="preserve">Mediante Artículo 9, del acta de la sesión 862-2010, celebrada el 25 de junio del 2010, el Consejo Nacional de Supervisión del Sistema Financiero </w:t>
      </w:r>
      <w:r w:rsidRPr="00610520">
        <w:rPr>
          <w:sz w:val="24"/>
        </w:rPr>
        <w:t>aprobó</w:t>
      </w:r>
      <w:r w:rsidRPr="00610520">
        <w:rPr>
          <w:rFonts w:cstheme="minorHAnsi"/>
          <w:sz w:val="24"/>
        </w:rPr>
        <w:t xml:space="preserve"> el </w:t>
      </w:r>
      <w:r w:rsidRPr="00610520">
        <w:rPr>
          <w:rFonts w:cstheme="minorHAnsi"/>
          <w:i/>
          <w:sz w:val="24"/>
        </w:rPr>
        <w:t>Reglamento sobre Administración Integral de Riesgos</w:t>
      </w:r>
      <w:r w:rsidRPr="00610520">
        <w:rPr>
          <w:rFonts w:cstheme="minorHAnsi"/>
          <w:sz w:val="24"/>
        </w:rPr>
        <w:t>, Acuerdo SUGEF 2-10. Publicado en el diario oficial La Gaceta N° 137 del 15 de julio del 2010</w:t>
      </w:r>
      <w:r w:rsidR="001406C7">
        <w:rPr>
          <w:rFonts w:cstheme="minorHAnsi"/>
          <w:sz w:val="24"/>
        </w:rPr>
        <w:t>, cuyo objetivo es establecer los aspectos mínimos que deben observar las entidades supervisadas para el desarrollo, la implementación y mantenimiento de un proceso de Administración Integral de Riesgos</w:t>
      </w:r>
      <w:r w:rsidRPr="00610520">
        <w:rPr>
          <w:rFonts w:cstheme="minorHAnsi"/>
          <w:sz w:val="24"/>
        </w:rPr>
        <w:t>.</w:t>
      </w:r>
    </w:p>
    <w:p w14:paraId="3E7C3EB6" w14:textId="77777777" w:rsidR="00BC1A05" w:rsidRPr="00610520" w:rsidRDefault="00BC1A05" w:rsidP="00BC1A05">
      <w:pPr>
        <w:spacing w:after="240" w:line="240" w:lineRule="auto"/>
        <w:contextualSpacing/>
        <w:rPr>
          <w:rFonts w:cstheme="minorHAnsi"/>
          <w:sz w:val="24"/>
        </w:rPr>
      </w:pPr>
    </w:p>
    <w:p w14:paraId="3F7E9A0B" w14:textId="72450D7A" w:rsidR="00BC1A05" w:rsidRPr="00934C8A" w:rsidRDefault="00275FE9" w:rsidP="00BC1A05">
      <w:pPr>
        <w:numPr>
          <w:ilvl w:val="1"/>
          <w:numId w:val="4"/>
        </w:numPr>
        <w:spacing w:after="240" w:line="240" w:lineRule="auto"/>
        <w:ind w:left="567" w:hanging="567"/>
        <w:contextualSpacing/>
        <w:rPr>
          <w:rFonts w:cstheme="minorHAnsi"/>
          <w:sz w:val="24"/>
        </w:rPr>
      </w:pPr>
      <w:r w:rsidRPr="00934C8A">
        <w:rPr>
          <w:rFonts w:cstheme="minorHAnsi"/>
          <w:sz w:val="24"/>
        </w:rPr>
        <w:t>El</w:t>
      </w:r>
      <w:r w:rsidR="00BC1A05" w:rsidRPr="00934C8A">
        <w:rPr>
          <w:rFonts w:cstheme="minorHAnsi"/>
          <w:sz w:val="24"/>
        </w:rPr>
        <w:t xml:space="preserve"> Consejo Nacional de Supervisión del Sistema Financiero, mediante artículo 11 de</w:t>
      </w:r>
      <w:r w:rsidR="00BC1A05" w:rsidRPr="00934C8A">
        <w:rPr>
          <w:sz w:val="24"/>
        </w:rPr>
        <w:t xml:space="preserve"> la sesión 1642-202</w:t>
      </w:r>
      <w:r w:rsidR="00257AA9" w:rsidRPr="00934C8A">
        <w:rPr>
          <w:sz w:val="24"/>
        </w:rPr>
        <w:t>1 del 8 de febrero de 2021</w:t>
      </w:r>
      <w:r w:rsidR="00BC1A05" w:rsidRPr="00934C8A">
        <w:rPr>
          <w:sz w:val="24"/>
        </w:rPr>
        <w:t xml:space="preserve"> aprobó</w:t>
      </w:r>
      <w:r w:rsidR="00BC1A05" w:rsidRPr="00934C8A">
        <w:rPr>
          <w:rFonts w:cstheme="minorHAnsi"/>
          <w:sz w:val="24"/>
        </w:rPr>
        <w:t xml:space="preserve"> </w:t>
      </w:r>
      <w:r w:rsidR="00B0725F" w:rsidRPr="00934C8A">
        <w:rPr>
          <w:rFonts w:cstheme="minorHAnsi"/>
          <w:sz w:val="24"/>
        </w:rPr>
        <w:t>modificaciones sustanciales</w:t>
      </w:r>
      <w:r w:rsidR="00BC1A05" w:rsidRPr="00934C8A">
        <w:rPr>
          <w:rFonts w:cstheme="minorHAnsi"/>
          <w:sz w:val="24"/>
        </w:rPr>
        <w:t xml:space="preserve"> al </w:t>
      </w:r>
      <w:r w:rsidR="00BC1A05" w:rsidRPr="00934C8A">
        <w:rPr>
          <w:rFonts w:cstheme="minorHAnsi"/>
          <w:i/>
          <w:sz w:val="24"/>
        </w:rPr>
        <w:t>Reglamento sobre Administración Integral de Riesgos</w:t>
      </w:r>
      <w:r w:rsidR="00B0725F" w:rsidRPr="00934C8A">
        <w:rPr>
          <w:rFonts w:cstheme="minorHAnsi"/>
          <w:sz w:val="24"/>
        </w:rPr>
        <w:t xml:space="preserve"> -</w:t>
      </w:r>
      <w:r w:rsidR="00BC1A05" w:rsidRPr="00934C8A">
        <w:rPr>
          <w:rFonts w:cstheme="minorHAnsi"/>
          <w:sz w:val="24"/>
        </w:rPr>
        <w:t>Acuerdo SUGEF 2-10</w:t>
      </w:r>
      <w:r w:rsidR="00B0725F" w:rsidRPr="00934C8A">
        <w:rPr>
          <w:rFonts w:cstheme="minorHAnsi"/>
          <w:sz w:val="24"/>
        </w:rPr>
        <w:t>- q</w:t>
      </w:r>
      <w:r w:rsidR="00257AA9" w:rsidRPr="00934C8A">
        <w:rPr>
          <w:rFonts w:cstheme="minorHAnsi"/>
          <w:sz w:val="24"/>
        </w:rPr>
        <w:t xml:space="preserve">ue deben ser aplicadas </w:t>
      </w:r>
      <w:r w:rsidR="00442486" w:rsidRPr="00934C8A">
        <w:rPr>
          <w:rFonts w:cstheme="minorHAnsi"/>
          <w:sz w:val="24"/>
        </w:rPr>
        <w:t>por la entidades a</w:t>
      </w:r>
      <w:r w:rsidR="00257AA9" w:rsidRPr="00934C8A">
        <w:rPr>
          <w:rFonts w:cstheme="minorHAnsi"/>
          <w:sz w:val="24"/>
        </w:rPr>
        <w:t xml:space="preserve"> partir de la publicación de</w:t>
      </w:r>
      <w:r w:rsidR="00B0725F" w:rsidRPr="00934C8A">
        <w:rPr>
          <w:rFonts w:cstheme="minorHAnsi"/>
          <w:sz w:val="24"/>
        </w:rPr>
        <w:t>l acuerdo e</w:t>
      </w:r>
      <w:r w:rsidR="00257AA9" w:rsidRPr="00934C8A">
        <w:rPr>
          <w:rFonts w:cstheme="minorHAnsi"/>
          <w:sz w:val="24"/>
        </w:rPr>
        <w:t xml:space="preserve">n el Diario Oficial La Gaceta, </w:t>
      </w:r>
      <w:r w:rsidR="00B0725F" w:rsidRPr="00934C8A">
        <w:rPr>
          <w:rFonts w:cstheme="minorHAnsi"/>
          <w:sz w:val="24"/>
        </w:rPr>
        <w:t xml:space="preserve"> </w:t>
      </w:r>
      <w:r w:rsidR="00257AA9" w:rsidRPr="00934C8A">
        <w:rPr>
          <w:rFonts w:cstheme="minorHAnsi"/>
          <w:sz w:val="24"/>
        </w:rPr>
        <w:t xml:space="preserve">el día </w:t>
      </w:r>
      <w:r w:rsidR="00B0725F" w:rsidRPr="00934C8A">
        <w:rPr>
          <w:rFonts w:cstheme="minorHAnsi"/>
          <w:sz w:val="24"/>
        </w:rPr>
        <w:t>18 del mismo mes.</w:t>
      </w:r>
    </w:p>
    <w:p w14:paraId="76E86E3C" w14:textId="77777777" w:rsidR="00BC1A05" w:rsidRPr="00610520" w:rsidRDefault="00BC1A05" w:rsidP="00BC1A05">
      <w:pPr>
        <w:spacing w:after="240" w:line="240" w:lineRule="auto"/>
        <w:contextualSpacing/>
        <w:rPr>
          <w:rFonts w:cstheme="minorHAnsi"/>
          <w:sz w:val="24"/>
        </w:rPr>
      </w:pPr>
    </w:p>
    <w:p w14:paraId="2A8F5A65" w14:textId="643F59D5" w:rsidR="00B0725F" w:rsidRDefault="00275FE9" w:rsidP="00BC1A05">
      <w:pPr>
        <w:numPr>
          <w:ilvl w:val="1"/>
          <w:numId w:val="4"/>
        </w:numPr>
        <w:spacing w:after="240" w:line="240" w:lineRule="auto"/>
        <w:ind w:left="567" w:hanging="567"/>
        <w:contextualSpacing/>
        <w:rPr>
          <w:sz w:val="24"/>
        </w:rPr>
      </w:pPr>
      <w:r>
        <w:rPr>
          <w:sz w:val="24"/>
        </w:rPr>
        <w:t xml:space="preserve">El </w:t>
      </w:r>
      <w:r w:rsidR="00B0725F">
        <w:rPr>
          <w:sz w:val="24"/>
        </w:rPr>
        <w:t>artículo 5 del Acuerdo SUGEF 2-10  establece:</w:t>
      </w:r>
      <w:r w:rsidR="00B0725F" w:rsidRPr="00442486">
        <w:rPr>
          <w:i/>
          <w:iCs/>
          <w:sz w:val="24"/>
        </w:rPr>
        <w:t xml:space="preserve"> “El superintendente podrá emitir, mediante resolución razonada, lo</w:t>
      </w:r>
      <w:r w:rsidR="00442486">
        <w:rPr>
          <w:i/>
          <w:iCs/>
          <w:sz w:val="24"/>
        </w:rPr>
        <w:t>s</w:t>
      </w:r>
      <w:r w:rsidR="00B0725F" w:rsidRPr="00442486">
        <w:rPr>
          <w:i/>
          <w:iCs/>
          <w:sz w:val="24"/>
        </w:rPr>
        <w:t xml:space="preserve"> lineamientos generales que con</w:t>
      </w:r>
      <w:r w:rsidR="00442486">
        <w:rPr>
          <w:i/>
          <w:iCs/>
          <w:sz w:val="24"/>
        </w:rPr>
        <w:t>s</w:t>
      </w:r>
      <w:r w:rsidR="00B0725F" w:rsidRPr="00442486">
        <w:rPr>
          <w:i/>
          <w:iCs/>
          <w:sz w:val="24"/>
        </w:rPr>
        <w:t>idere necesarios para la aplicación de este Reglamento. Estos lineamientos generales podrán se modificador por el Superintendente”</w:t>
      </w:r>
    </w:p>
    <w:p w14:paraId="3DD7114C" w14:textId="77777777" w:rsidR="00BC1A05" w:rsidRPr="00610520" w:rsidRDefault="00BC1A05" w:rsidP="00BC1A05">
      <w:pPr>
        <w:spacing w:after="240" w:line="240" w:lineRule="auto"/>
        <w:contextualSpacing/>
        <w:rPr>
          <w:sz w:val="24"/>
        </w:rPr>
      </w:pPr>
    </w:p>
    <w:p w14:paraId="4F069518" w14:textId="0C62468D" w:rsidR="00BC1A05" w:rsidRPr="00610520" w:rsidRDefault="00275FE9" w:rsidP="00BC1A05">
      <w:pPr>
        <w:numPr>
          <w:ilvl w:val="1"/>
          <w:numId w:val="4"/>
        </w:numPr>
        <w:spacing w:after="240" w:line="240" w:lineRule="auto"/>
        <w:ind w:left="567" w:hanging="567"/>
        <w:contextualSpacing/>
        <w:rPr>
          <w:sz w:val="24"/>
        </w:rPr>
      </w:pPr>
      <w:r>
        <w:rPr>
          <w:sz w:val="24"/>
        </w:rPr>
        <w:t>M</w:t>
      </w:r>
      <w:r w:rsidR="00BC1A05" w:rsidRPr="00610520">
        <w:rPr>
          <w:sz w:val="24"/>
        </w:rPr>
        <w:t xml:space="preserve">ediante Circular Externa SGF-0113-2021 del 18 de enero del 2021 está Superintendencia remitió en consulta los Lineamientos Generales al </w:t>
      </w:r>
      <w:r w:rsidR="00BC1A05" w:rsidRPr="00610520">
        <w:rPr>
          <w:i/>
          <w:sz w:val="24"/>
        </w:rPr>
        <w:t xml:space="preserve">Reglamento </w:t>
      </w:r>
      <w:r w:rsidR="00BC1A05" w:rsidRPr="00610520">
        <w:rPr>
          <w:i/>
          <w:sz w:val="24"/>
        </w:rPr>
        <w:lastRenderedPageBreak/>
        <w:t>sobre Administración Integral de Riesgos</w:t>
      </w:r>
      <w:r w:rsidR="00BC1A05" w:rsidRPr="00610520">
        <w:rPr>
          <w:sz w:val="24"/>
        </w:rPr>
        <w:t>, Acuerdo SUGEF 2-10. Los comentarios y observaciones recibidos fueron valorados y</w:t>
      </w:r>
      <w:r w:rsidR="00442486">
        <w:rPr>
          <w:sz w:val="24"/>
        </w:rPr>
        <w:t>,</w:t>
      </w:r>
      <w:r w:rsidR="00BC1A05" w:rsidRPr="00610520">
        <w:rPr>
          <w:sz w:val="24"/>
        </w:rPr>
        <w:t xml:space="preserve"> en lo pertinente, se efectuaron las mejoras y </w:t>
      </w:r>
      <w:r w:rsidR="00442486" w:rsidRPr="00610520">
        <w:rPr>
          <w:sz w:val="24"/>
        </w:rPr>
        <w:t xml:space="preserve">aclaraciones </w:t>
      </w:r>
      <w:r w:rsidR="00442486">
        <w:rPr>
          <w:sz w:val="24"/>
        </w:rPr>
        <w:t xml:space="preserve">necesarias en el </w:t>
      </w:r>
      <w:r w:rsidR="00BC1A05" w:rsidRPr="00610520">
        <w:rPr>
          <w:sz w:val="24"/>
        </w:rPr>
        <w:t>texto</w:t>
      </w:r>
      <w:r w:rsidR="00442486">
        <w:rPr>
          <w:sz w:val="24"/>
        </w:rPr>
        <w:t xml:space="preserve"> aprobado </w:t>
      </w:r>
      <w:r w:rsidR="00BC1A05" w:rsidRPr="00610520">
        <w:rPr>
          <w:sz w:val="24"/>
        </w:rPr>
        <w:t>.</w:t>
      </w:r>
    </w:p>
    <w:p w14:paraId="4A928D57" w14:textId="77777777" w:rsidR="00BC1A05" w:rsidRPr="00610520" w:rsidRDefault="00BC1A05" w:rsidP="00BC1A05">
      <w:pPr>
        <w:spacing w:after="240" w:line="240" w:lineRule="auto"/>
        <w:contextualSpacing/>
        <w:rPr>
          <w:sz w:val="24"/>
        </w:rPr>
      </w:pPr>
    </w:p>
    <w:p w14:paraId="7345115A" w14:textId="16C3DCB6" w:rsidR="00BC1A05" w:rsidRDefault="00275FE9" w:rsidP="00BC1A05">
      <w:pPr>
        <w:numPr>
          <w:ilvl w:val="1"/>
          <w:numId w:val="4"/>
        </w:numPr>
        <w:spacing w:after="240" w:line="240" w:lineRule="auto"/>
        <w:ind w:left="567" w:hanging="567"/>
        <w:contextualSpacing/>
        <w:rPr>
          <w:sz w:val="24"/>
        </w:rPr>
      </w:pPr>
      <w:r>
        <w:rPr>
          <w:sz w:val="24"/>
        </w:rPr>
        <w:t>M</w:t>
      </w:r>
      <w:r w:rsidR="00BC1A05" w:rsidRPr="00610520">
        <w:rPr>
          <w:sz w:val="24"/>
        </w:rPr>
        <w:t xml:space="preserve">ediante Resolución SGF-0777-2021 del 19 de marzo del 2021 está Superintendencia </w:t>
      </w:r>
      <w:r w:rsidR="00442486">
        <w:rPr>
          <w:sz w:val="24"/>
        </w:rPr>
        <w:t>emitió</w:t>
      </w:r>
      <w:r w:rsidR="00BC1A05" w:rsidRPr="00610520">
        <w:rPr>
          <w:sz w:val="24"/>
        </w:rPr>
        <w:t xml:space="preserve"> los Lineamientos Generales al </w:t>
      </w:r>
      <w:r w:rsidR="00BC1A05" w:rsidRPr="00610520">
        <w:rPr>
          <w:i/>
          <w:sz w:val="24"/>
        </w:rPr>
        <w:t>Reglamento sobre Administración Integral de Riesgos</w:t>
      </w:r>
      <w:r w:rsidR="00BC1A05" w:rsidRPr="00610520">
        <w:rPr>
          <w:sz w:val="24"/>
        </w:rPr>
        <w:t>, Acuerdo SUGEF 2-10</w:t>
      </w:r>
      <w:r w:rsidR="00442486">
        <w:rPr>
          <w:sz w:val="24"/>
        </w:rPr>
        <w:t xml:space="preserve"> que se encuentra vigente</w:t>
      </w:r>
      <w:r w:rsidR="00BC1A05" w:rsidRPr="00610520">
        <w:rPr>
          <w:sz w:val="24"/>
        </w:rPr>
        <w:t>.</w:t>
      </w:r>
    </w:p>
    <w:p w14:paraId="58AFD071" w14:textId="77777777" w:rsidR="00442486" w:rsidRPr="00442486" w:rsidRDefault="00442486" w:rsidP="00442486">
      <w:pPr>
        <w:rPr>
          <w:sz w:val="24"/>
        </w:rPr>
      </w:pPr>
    </w:p>
    <w:p w14:paraId="6BDC6972" w14:textId="72F6E12B" w:rsidR="00442486" w:rsidRDefault="00442486" w:rsidP="00442486">
      <w:pPr>
        <w:numPr>
          <w:ilvl w:val="1"/>
          <w:numId w:val="4"/>
        </w:numPr>
        <w:spacing w:after="240" w:line="240" w:lineRule="auto"/>
        <w:ind w:left="567" w:hanging="567"/>
        <w:contextualSpacing/>
        <w:rPr>
          <w:sz w:val="24"/>
        </w:rPr>
      </w:pPr>
      <w:r>
        <w:rPr>
          <w:sz w:val="24"/>
        </w:rPr>
        <w:t>D</w:t>
      </w:r>
      <w:r w:rsidRPr="00610520">
        <w:rPr>
          <w:sz w:val="24"/>
        </w:rPr>
        <w:t xml:space="preserve">e conformidad con el Artículo 131, inciso b) de </w:t>
      </w:r>
      <w:r w:rsidRPr="00610520">
        <w:rPr>
          <w:i/>
          <w:sz w:val="24"/>
        </w:rPr>
        <w:t>la Ley Orgánica del Banco Central de Costa Rica</w:t>
      </w:r>
      <w:r w:rsidRPr="00610520">
        <w:rPr>
          <w:sz w:val="24"/>
        </w:rPr>
        <w:t>, Ley N° 7558, corresponde al Superintendente tomar las medidas necesarias para ejecutar los acuerdos del Consejo Nacional de Supervisión.</w:t>
      </w:r>
    </w:p>
    <w:p w14:paraId="04293186" w14:textId="77777777" w:rsidR="00442486" w:rsidRPr="00610520" w:rsidRDefault="00442486" w:rsidP="00442486">
      <w:pPr>
        <w:spacing w:after="240" w:line="240" w:lineRule="auto"/>
        <w:contextualSpacing/>
        <w:rPr>
          <w:sz w:val="24"/>
        </w:rPr>
      </w:pPr>
    </w:p>
    <w:p w14:paraId="2B438771" w14:textId="28828578" w:rsidR="00442486" w:rsidRPr="00610520" w:rsidRDefault="00442486" w:rsidP="00BC1A05">
      <w:pPr>
        <w:numPr>
          <w:ilvl w:val="1"/>
          <w:numId w:val="4"/>
        </w:numPr>
        <w:spacing w:after="240" w:line="240" w:lineRule="auto"/>
        <w:ind w:left="567" w:hanging="567"/>
        <w:contextualSpacing/>
        <w:rPr>
          <w:sz w:val="24"/>
        </w:rPr>
      </w:pPr>
      <w:r>
        <w:rPr>
          <w:sz w:val="24"/>
        </w:rPr>
        <w:t>En ara</w:t>
      </w:r>
      <w:r w:rsidR="00934C8A">
        <w:rPr>
          <w:sz w:val="24"/>
        </w:rPr>
        <w:t>s</w:t>
      </w:r>
      <w:r>
        <w:rPr>
          <w:sz w:val="24"/>
        </w:rPr>
        <w:t xml:space="preserve"> de lograr la mejor compresión del maco regulatorio sobre administración integral de riesgos, resulta conveniente facilitar a las entidades incluidas en el alcance de la regulación, capacitación específica sobre los cambios que se han operado</w:t>
      </w:r>
      <w:r w:rsidR="00934C8A">
        <w:rPr>
          <w:sz w:val="24"/>
        </w:rPr>
        <w:t>, en esa regulación,</w:t>
      </w:r>
      <w:r>
        <w:rPr>
          <w:sz w:val="24"/>
        </w:rPr>
        <w:t xml:space="preserve"> durante el año 2021.</w:t>
      </w:r>
    </w:p>
    <w:p w14:paraId="3BB7A63A" w14:textId="77777777" w:rsidR="00BC1A05" w:rsidRPr="00610520" w:rsidRDefault="00BC1A05" w:rsidP="00BC1A05">
      <w:pPr>
        <w:spacing w:after="240" w:line="240" w:lineRule="auto"/>
        <w:contextualSpacing/>
        <w:rPr>
          <w:sz w:val="24"/>
        </w:rPr>
      </w:pPr>
    </w:p>
    <w:p w14:paraId="0F70D4B7" w14:textId="77777777" w:rsidR="00BC1A05" w:rsidRPr="00610520" w:rsidRDefault="00BC1A05" w:rsidP="00BC1A05">
      <w:pPr>
        <w:spacing w:after="240" w:line="240" w:lineRule="auto"/>
        <w:ind w:left="567"/>
        <w:contextualSpacing/>
        <w:rPr>
          <w:sz w:val="24"/>
        </w:rPr>
      </w:pPr>
    </w:p>
    <w:p w14:paraId="769D3B8E" w14:textId="77777777" w:rsidR="00BC1A05" w:rsidRPr="00610520" w:rsidRDefault="00BC1A05" w:rsidP="00BC1A05">
      <w:pPr>
        <w:spacing w:after="240" w:line="240" w:lineRule="auto"/>
        <w:ind w:hanging="10"/>
        <w:contextualSpacing/>
        <w:rPr>
          <w:rFonts w:cstheme="minorHAnsi"/>
          <w:b/>
          <w:sz w:val="24"/>
        </w:rPr>
      </w:pPr>
      <w:r w:rsidRPr="00610520">
        <w:rPr>
          <w:rFonts w:cstheme="minorHAnsi"/>
          <w:b/>
          <w:sz w:val="24"/>
        </w:rPr>
        <w:t xml:space="preserve">Dispone: </w:t>
      </w:r>
    </w:p>
    <w:p w14:paraId="0902B6F1" w14:textId="77777777" w:rsidR="00BC1A05" w:rsidRPr="00610520" w:rsidRDefault="00BC1A05" w:rsidP="00BC1A05">
      <w:pPr>
        <w:spacing w:line="240" w:lineRule="auto"/>
        <w:contextualSpacing/>
        <w:jc w:val="left"/>
        <w:rPr>
          <w:sz w:val="24"/>
          <w:lang w:val="es-CR" w:eastAsia="es-ES"/>
        </w:rPr>
      </w:pPr>
    </w:p>
    <w:p w14:paraId="4830F4DF" w14:textId="77777777" w:rsidR="00BC1A05" w:rsidRPr="00610520" w:rsidRDefault="00BC1A05" w:rsidP="00BC1A05">
      <w:pPr>
        <w:spacing w:line="240" w:lineRule="auto"/>
        <w:contextualSpacing/>
        <w:jc w:val="left"/>
        <w:rPr>
          <w:sz w:val="24"/>
          <w:lang w:val="es-CR" w:eastAsia="es-ES"/>
        </w:rPr>
      </w:pPr>
    </w:p>
    <w:p w14:paraId="192EE721" w14:textId="38BA23A6" w:rsidR="00BC1A05" w:rsidRPr="00610520" w:rsidRDefault="00BC1A05" w:rsidP="00BC1A05">
      <w:pPr>
        <w:pStyle w:val="Prrafodelista"/>
        <w:widowControl w:val="0"/>
        <w:numPr>
          <w:ilvl w:val="0"/>
          <w:numId w:val="5"/>
        </w:numPr>
        <w:spacing w:line="240" w:lineRule="auto"/>
        <w:ind w:left="360"/>
        <w:jc w:val="both"/>
        <w:rPr>
          <w:rFonts w:ascii="Cambria" w:hAnsi="Cambria"/>
          <w:sz w:val="24"/>
          <w:szCs w:val="24"/>
        </w:rPr>
      </w:pPr>
      <w:r w:rsidRPr="00610520">
        <w:rPr>
          <w:rFonts w:ascii="Cambria" w:hAnsi="Cambria"/>
          <w:sz w:val="24"/>
          <w:szCs w:val="24"/>
        </w:rPr>
        <w:t xml:space="preserve">Habilitar el </w:t>
      </w:r>
      <w:r w:rsidR="00E13709">
        <w:rPr>
          <w:rFonts w:ascii="Cambria" w:hAnsi="Cambria"/>
          <w:sz w:val="24"/>
          <w:szCs w:val="24"/>
        </w:rPr>
        <w:t>05</w:t>
      </w:r>
      <w:r w:rsidRPr="00610520">
        <w:rPr>
          <w:rFonts w:ascii="Cambria" w:hAnsi="Cambria"/>
          <w:sz w:val="24"/>
          <w:szCs w:val="24"/>
        </w:rPr>
        <w:t xml:space="preserve">, </w:t>
      </w:r>
      <w:r w:rsidR="00E13709">
        <w:rPr>
          <w:rFonts w:ascii="Cambria" w:hAnsi="Cambria"/>
          <w:sz w:val="24"/>
          <w:szCs w:val="24"/>
        </w:rPr>
        <w:t>06</w:t>
      </w:r>
      <w:r w:rsidRPr="00610520">
        <w:rPr>
          <w:rFonts w:ascii="Cambria" w:hAnsi="Cambria"/>
          <w:sz w:val="24"/>
          <w:szCs w:val="24"/>
        </w:rPr>
        <w:t xml:space="preserve"> </w:t>
      </w:r>
      <w:r>
        <w:rPr>
          <w:rFonts w:ascii="Cambria" w:hAnsi="Cambria"/>
          <w:sz w:val="24"/>
          <w:szCs w:val="24"/>
        </w:rPr>
        <w:t>y</w:t>
      </w:r>
      <w:r w:rsidRPr="00610520">
        <w:rPr>
          <w:rFonts w:ascii="Cambria" w:hAnsi="Cambria"/>
          <w:sz w:val="24"/>
          <w:szCs w:val="24"/>
        </w:rPr>
        <w:t xml:space="preserve"> </w:t>
      </w:r>
      <w:r w:rsidR="00E13709">
        <w:rPr>
          <w:rFonts w:ascii="Cambria" w:hAnsi="Cambria"/>
          <w:sz w:val="24"/>
          <w:szCs w:val="24"/>
        </w:rPr>
        <w:t>07</w:t>
      </w:r>
      <w:r w:rsidRPr="00610520">
        <w:rPr>
          <w:rFonts w:ascii="Cambria" w:hAnsi="Cambria"/>
          <w:sz w:val="24"/>
          <w:szCs w:val="24"/>
        </w:rPr>
        <w:t xml:space="preserve"> de </w:t>
      </w:r>
      <w:r w:rsidR="006757BE">
        <w:rPr>
          <w:rFonts w:ascii="Cambria" w:hAnsi="Cambria"/>
          <w:sz w:val="24"/>
          <w:szCs w:val="24"/>
        </w:rPr>
        <w:t>ju</w:t>
      </w:r>
      <w:r w:rsidR="00E13709">
        <w:rPr>
          <w:rFonts w:ascii="Cambria" w:hAnsi="Cambria"/>
          <w:sz w:val="24"/>
          <w:szCs w:val="24"/>
        </w:rPr>
        <w:t>l</w:t>
      </w:r>
      <w:r w:rsidR="006757BE">
        <w:rPr>
          <w:rFonts w:ascii="Cambria" w:hAnsi="Cambria"/>
          <w:sz w:val="24"/>
          <w:szCs w:val="24"/>
        </w:rPr>
        <w:t xml:space="preserve">io </w:t>
      </w:r>
      <w:r w:rsidRPr="00610520">
        <w:rPr>
          <w:rFonts w:ascii="Cambria" w:hAnsi="Cambria"/>
          <w:sz w:val="24"/>
          <w:szCs w:val="24"/>
        </w:rPr>
        <w:t xml:space="preserve">de 2021, de 10:00 a.m. a 12:00 p.m. para realizar la siguiente actividad de capacitación: </w:t>
      </w:r>
      <w:r w:rsidRPr="00610520">
        <w:rPr>
          <w:rFonts w:ascii="Cambria" w:hAnsi="Cambria" w:cs="Arial"/>
          <w:sz w:val="24"/>
          <w:szCs w:val="24"/>
        </w:rPr>
        <w:t xml:space="preserve">Modificaciones recientes al </w:t>
      </w:r>
      <w:r w:rsidRPr="00610520">
        <w:rPr>
          <w:rFonts w:ascii="Cambria" w:hAnsi="Cambria"/>
          <w:i/>
          <w:sz w:val="24"/>
          <w:szCs w:val="24"/>
        </w:rPr>
        <w:t>Reglamento sobre Administración Integral de Riesgos</w:t>
      </w:r>
      <w:r w:rsidRPr="00610520">
        <w:rPr>
          <w:rFonts w:ascii="Cambria" w:hAnsi="Cambria"/>
          <w:sz w:val="24"/>
          <w:szCs w:val="24"/>
        </w:rPr>
        <w:t>, Acuerdo SUGEF 2-10 y sus lineamientos.</w:t>
      </w:r>
    </w:p>
    <w:p w14:paraId="3765A7D8" w14:textId="77777777" w:rsidR="00BC1A05" w:rsidRPr="00610520" w:rsidRDefault="00BC1A05" w:rsidP="00BC1A05">
      <w:pPr>
        <w:pStyle w:val="Prrafodelista"/>
        <w:widowControl w:val="0"/>
        <w:spacing w:line="240" w:lineRule="auto"/>
        <w:ind w:left="360"/>
        <w:jc w:val="both"/>
        <w:rPr>
          <w:rFonts w:ascii="Cambria" w:hAnsi="Cambria"/>
          <w:sz w:val="24"/>
          <w:szCs w:val="24"/>
        </w:rPr>
      </w:pPr>
    </w:p>
    <w:p w14:paraId="51E4CE8D" w14:textId="77777777" w:rsidR="00BC1A05" w:rsidRPr="00610520" w:rsidRDefault="00BC1A05" w:rsidP="00BC1A05">
      <w:pPr>
        <w:pStyle w:val="Prrafodelista"/>
        <w:widowControl w:val="0"/>
        <w:numPr>
          <w:ilvl w:val="0"/>
          <w:numId w:val="5"/>
        </w:numPr>
        <w:spacing w:line="240" w:lineRule="auto"/>
        <w:ind w:left="360"/>
        <w:jc w:val="both"/>
        <w:rPr>
          <w:rFonts w:ascii="Cambria" w:hAnsi="Cambria"/>
          <w:sz w:val="24"/>
          <w:szCs w:val="24"/>
        </w:rPr>
      </w:pPr>
      <w:r w:rsidRPr="00610520">
        <w:rPr>
          <w:rFonts w:ascii="Cambria" w:hAnsi="Cambria"/>
          <w:sz w:val="24"/>
          <w:szCs w:val="24"/>
        </w:rPr>
        <w:t>En esta capacitación se considera conveniente la participación de las personas relacionadas con el proceso de gestión del riesgo de crédito, según la asignación de espacios en el Cuadro No. 1.</w:t>
      </w:r>
    </w:p>
    <w:p w14:paraId="51D4E332" w14:textId="77777777" w:rsidR="00BC1A05" w:rsidRPr="00610520" w:rsidRDefault="00BC1A05" w:rsidP="00BC1A05">
      <w:pPr>
        <w:pStyle w:val="Prrafodelista"/>
        <w:spacing w:line="240" w:lineRule="auto"/>
        <w:ind w:left="360"/>
        <w:jc w:val="both"/>
        <w:rPr>
          <w:rFonts w:ascii="Cambria" w:hAnsi="Cambria"/>
          <w:sz w:val="24"/>
          <w:szCs w:val="24"/>
        </w:rPr>
      </w:pPr>
    </w:p>
    <w:p w14:paraId="6F1CC52F" w14:textId="77777777" w:rsidR="00BC1A05" w:rsidRPr="00610520" w:rsidRDefault="00BC1A05" w:rsidP="00BC1A05">
      <w:pPr>
        <w:pStyle w:val="Prrafodelista"/>
        <w:widowControl w:val="0"/>
        <w:numPr>
          <w:ilvl w:val="0"/>
          <w:numId w:val="5"/>
        </w:numPr>
        <w:spacing w:line="240" w:lineRule="auto"/>
        <w:ind w:left="360"/>
        <w:jc w:val="both"/>
        <w:rPr>
          <w:rFonts w:ascii="Cambria" w:hAnsi="Cambria"/>
          <w:sz w:val="24"/>
          <w:szCs w:val="24"/>
        </w:rPr>
      </w:pPr>
      <w:r w:rsidRPr="00610520">
        <w:rPr>
          <w:rFonts w:ascii="Cambria" w:hAnsi="Cambria"/>
          <w:sz w:val="24"/>
          <w:szCs w:val="24"/>
        </w:rPr>
        <w:t xml:space="preserve">Para que las actividades de capacitación sean efectivas se requiere que los participantes hayan estudiado de previo las últimas modificaciones al </w:t>
      </w:r>
      <w:r w:rsidRPr="00610520">
        <w:rPr>
          <w:rFonts w:ascii="Cambria" w:hAnsi="Cambria"/>
          <w:i/>
          <w:sz w:val="24"/>
          <w:szCs w:val="24"/>
        </w:rPr>
        <w:t>Reglamento sobre Administración Integral de Riesgos</w:t>
      </w:r>
      <w:r w:rsidRPr="00610520">
        <w:rPr>
          <w:rFonts w:ascii="Cambria" w:hAnsi="Cambria"/>
          <w:sz w:val="24"/>
          <w:szCs w:val="24"/>
        </w:rPr>
        <w:t>, Acuerdo SUGEF 2-10, y los lineamientos.</w:t>
      </w:r>
    </w:p>
    <w:p w14:paraId="3DC59BFA" w14:textId="77777777" w:rsidR="00BC1A05" w:rsidRPr="00610520" w:rsidRDefault="00BC1A05" w:rsidP="00BC1A05">
      <w:pPr>
        <w:pStyle w:val="Prrafodelista"/>
        <w:widowControl w:val="0"/>
        <w:spacing w:line="240" w:lineRule="auto"/>
        <w:ind w:left="360"/>
        <w:jc w:val="both"/>
        <w:rPr>
          <w:rFonts w:ascii="Cambria" w:hAnsi="Cambria"/>
          <w:sz w:val="24"/>
          <w:szCs w:val="24"/>
        </w:rPr>
      </w:pPr>
    </w:p>
    <w:p w14:paraId="60FDA20E" w14:textId="77777777" w:rsidR="00BC1A05" w:rsidRPr="00610520" w:rsidRDefault="00BC1A05" w:rsidP="00BC1A05">
      <w:pPr>
        <w:pStyle w:val="Prrafodelista"/>
        <w:widowControl w:val="0"/>
        <w:numPr>
          <w:ilvl w:val="0"/>
          <w:numId w:val="5"/>
        </w:numPr>
        <w:spacing w:line="240" w:lineRule="auto"/>
        <w:ind w:left="360"/>
        <w:jc w:val="both"/>
        <w:rPr>
          <w:rFonts w:ascii="Cambria" w:hAnsi="Cambria"/>
          <w:sz w:val="24"/>
          <w:szCs w:val="24"/>
        </w:rPr>
      </w:pPr>
      <w:r w:rsidRPr="00610520">
        <w:rPr>
          <w:rFonts w:ascii="Cambria" w:hAnsi="Cambria"/>
          <w:sz w:val="24"/>
          <w:szCs w:val="24"/>
        </w:rPr>
        <w:t xml:space="preserve">Las personas designadas para participar en estas capacitaciones deberán remitir únicamente a la dirección electrónica, </w:t>
      </w:r>
      <w:hyperlink r:id="rId13" w:history="1">
        <w:r w:rsidRPr="00610520">
          <w:rPr>
            <w:rFonts w:ascii="Cambria" w:hAnsi="Cambria"/>
            <w:sz w:val="24"/>
            <w:szCs w:val="24"/>
          </w:rPr>
          <w:t>capacitacion-sugef@sugef.fi.cr</w:t>
        </w:r>
      </w:hyperlink>
      <w:r w:rsidRPr="00610520">
        <w:rPr>
          <w:rFonts w:ascii="Cambria" w:hAnsi="Cambria"/>
          <w:sz w:val="24"/>
          <w:szCs w:val="24"/>
        </w:rPr>
        <w:t>, el Excel que se adjunta en el Anexo Nº 1</w:t>
      </w:r>
      <w:hyperlink r:id="rId14" w:history="1"/>
      <w:r w:rsidRPr="00610520">
        <w:rPr>
          <w:rFonts w:ascii="Cambria" w:hAnsi="Cambria"/>
          <w:sz w:val="24"/>
          <w:szCs w:val="24"/>
        </w:rPr>
        <w:t xml:space="preserve">, </w:t>
      </w:r>
      <w:r w:rsidRPr="00610520">
        <w:rPr>
          <w:rFonts w:ascii="Cambria" w:hAnsi="Cambria"/>
          <w:b/>
          <w:sz w:val="24"/>
          <w:szCs w:val="24"/>
        </w:rPr>
        <w:t>en el plazo máximo de cinco días hábiles contados a partir del día siguiente al recibo de esta Circular</w:t>
      </w:r>
      <w:r w:rsidRPr="00610520">
        <w:rPr>
          <w:rFonts w:ascii="Cambria" w:hAnsi="Cambria"/>
          <w:sz w:val="24"/>
          <w:szCs w:val="24"/>
        </w:rPr>
        <w:t>. Se aclara que en ningún caso se harán excepciones para otorgar más cupos de los señalados. En el asunto del correo deben indicar el nombre de la actividad.</w:t>
      </w:r>
    </w:p>
    <w:p w14:paraId="7D3EE3ED" w14:textId="77777777" w:rsidR="00BC1A05" w:rsidRPr="00610520" w:rsidRDefault="00BC1A05" w:rsidP="00BC1A05">
      <w:pPr>
        <w:pStyle w:val="Prrafodelista"/>
        <w:rPr>
          <w:rFonts w:ascii="Cambria" w:hAnsi="Cambria"/>
          <w:sz w:val="24"/>
          <w:szCs w:val="24"/>
        </w:rPr>
      </w:pPr>
    </w:p>
    <w:p w14:paraId="70BAEA10" w14:textId="77777777" w:rsidR="00BC1A05" w:rsidRPr="00610520" w:rsidRDefault="00BC1A05" w:rsidP="00BC1A05">
      <w:pPr>
        <w:pStyle w:val="Prrafodelista"/>
        <w:widowControl w:val="0"/>
        <w:numPr>
          <w:ilvl w:val="0"/>
          <w:numId w:val="5"/>
        </w:numPr>
        <w:spacing w:line="240" w:lineRule="auto"/>
        <w:ind w:left="360"/>
        <w:jc w:val="both"/>
        <w:rPr>
          <w:rFonts w:ascii="Cambria" w:hAnsi="Cambria"/>
          <w:sz w:val="24"/>
          <w:szCs w:val="24"/>
        </w:rPr>
      </w:pPr>
      <w:r w:rsidRPr="00610520">
        <w:rPr>
          <w:rFonts w:ascii="Cambria" w:hAnsi="Cambria"/>
          <w:sz w:val="24"/>
          <w:szCs w:val="24"/>
        </w:rPr>
        <w:t>Cuando se cuente con la lista definitiva de participantes, la SUGEF enviará una convocatoria con los detalles de conexión a la capacitación virtual, la cual se realizará mediante la aplicación Webex Meetings.</w:t>
      </w:r>
    </w:p>
    <w:p w14:paraId="4DB26877" w14:textId="77777777" w:rsidR="00BC1A05" w:rsidRPr="00610520" w:rsidRDefault="00BC1A05" w:rsidP="00BC1A05">
      <w:pPr>
        <w:widowControl w:val="0"/>
        <w:spacing w:line="240" w:lineRule="auto"/>
        <w:ind w:left="-360"/>
        <w:contextualSpacing/>
        <w:rPr>
          <w:sz w:val="24"/>
          <w:lang w:val="es-CR"/>
        </w:rPr>
      </w:pPr>
    </w:p>
    <w:p w14:paraId="505E726C" w14:textId="77777777" w:rsidR="00BC1A05" w:rsidRPr="00610520" w:rsidRDefault="00BC1A05" w:rsidP="00BC1A05">
      <w:pPr>
        <w:pStyle w:val="Prrafodelista"/>
        <w:widowControl w:val="0"/>
        <w:numPr>
          <w:ilvl w:val="0"/>
          <w:numId w:val="5"/>
        </w:numPr>
        <w:spacing w:line="240" w:lineRule="auto"/>
        <w:ind w:left="360"/>
        <w:jc w:val="both"/>
        <w:rPr>
          <w:rFonts w:ascii="Cambria" w:hAnsi="Cambria"/>
          <w:sz w:val="24"/>
          <w:szCs w:val="24"/>
        </w:rPr>
      </w:pPr>
      <w:r w:rsidRPr="00610520">
        <w:rPr>
          <w:rFonts w:ascii="Cambria" w:hAnsi="Cambria"/>
          <w:sz w:val="24"/>
          <w:szCs w:val="24"/>
        </w:rPr>
        <w:t xml:space="preserve">Con el fin de mantener una comunicación adecuada, se recomienda que los participantes de la capacitación cuenten con un ancho de banda de al menos 5 MB de </w:t>
      </w:r>
      <w:r w:rsidRPr="00610520">
        <w:rPr>
          <w:rFonts w:ascii="Cambria" w:hAnsi="Cambria"/>
          <w:i/>
          <w:sz w:val="24"/>
          <w:szCs w:val="24"/>
        </w:rPr>
        <w:t>upload</w:t>
      </w:r>
      <w:r w:rsidRPr="00610520">
        <w:rPr>
          <w:rFonts w:ascii="Cambria" w:hAnsi="Cambria"/>
          <w:sz w:val="24"/>
          <w:szCs w:val="24"/>
        </w:rPr>
        <w:t xml:space="preserve"> y 10 MB para </w:t>
      </w:r>
      <w:r w:rsidRPr="00610520">
        <w:rPr>
          <w:rFonts w:ascii="Cambria" w:hAnsi="Cambria"/>
          <w:i/>
          <w:sz w:val="24"/>
          <w:szCs w:val="24"/>
        </w:rPr>
        <w:t>download</w:t>
      </w:r>
      <w:r w:rsidRPr="00610520">
        <w:rPr>
          <w:rFonts w:ascii="Cambria" w:hAnsi="Cambria"/>
          <w:sz w:val="24"/>
          <w:szCs w:val="24"/>
        </w:rPr>
        <w:t>.</w:t>
      </w:r>
    </w:p>
    <w:p w14:paraId="5258873A" w14:textId="77777777" w:rsidR="00BC1A05" w:rsidRPr="00610520" w:rsidRDefault="00BC1A05" w:rsidP="00BC1A05">
      <w:pPr>
        <w:pStyle w:val="Prrafodelista"/>
        <w:rPr>
          <w:rFonts w:ascii="Cambria" w:hAnsi="Cambria"/>
          <w:sz w:val="24"/>
          <w:szCs w:val="24"/>
        </w:rPr>
      </w:pPr>
    </w:p>
    <w:p w14:paraId="2948AECA" w14:textId="77777777" w:rsidR="00BC1A05" w:rsidRPr="00610520" w:rsidRDefault="00BC1A05" w:rsidP="00BC1A05">
      <w:pPr>
        <w:pStyle w:val="Prrafodelista"/>
        <w:jc w:val="center"/>
        <w:rPr>
          <w:rFonts w:ascii="Cambria" w:hAnsi="Cambria"/>
          <w:b/>
          <w:bCs/>
          <w:sz w:val="24"/>
          <w:szCs w:val="24"/>
        </w:rPr>
      </w:pPr>
      <w:r w:rsidRPr="00610520">
        <w:rPr>
          <w:rFonts w:ascii="Cambria" w:hAnsi="Cambria"/>
          <w:b/>
          <w:bCs/>
          <w:sz w:val="24"/>
          <w:szCs w:val="24"/>
        </w:rPr>
        <w:t>Cuadro No. 1</w:t>
      </w:r>
    </w:p>
    <w:tbl>
      <w:tblPr>
        <w:tblStyle w:val="Tabladelista4-nfasis5"/>
        <w:tblW w:w="0" w:type="auto"/>
        <w:tblLook w:val="04A0" w:firstRow="1" w:lastRow="0" w:firstColumn="1" w:lastColumn="0" w:noHBand="0" w:noVBand="1"/>
      </w:tblPr>
      <w:tblGrid>
        <w:gridCol w:w="704"/>
        <w:gridCol w:w="5767"/>
        <w:gridCol w:w="2357"/>
      </w:tblGrid>
      <w:tr w:rsidR="00BC1A05" w:rsidRPr="00610520" w14:paraId="1BB93479" w14:textId="77777777" w:rsidTr="00C43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4663261" w14:textId="77777777" w:rsidR="00BC1A05" w:rsidRPr="00610520" w:rsidRDefault="00BC1A05" w:rsidP="00C438A7">
            <w:pPr>
              <w:widowControl w:val="0"/>
              <w:spacing w:line="240" w:lineRule="auto"/>
              <w:jc w:val="center"/>
              <w:rPr>
                <w:sz w:val="24"/>
                <w:lang w:val="es-CR"/>
              </w:rPr>
            </w:pPr>
          </w:p>
        </w:tc>
        <w:tc>
          <w:tcPr>
            <w:tcW w:w="8124" w:type="dxa"/>
            <w:gridSpan w:val="2"/>
          </w:tcPr>
          <w:p w14:paraId="3FA79984" w14:textId="4FD7A629" w:rsidR="00BC1A05" w:rsidRPr="00610520" w:rsidRDefault="00BC1A05" w:rsidP="00C438A7">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sz w:val="24"/>
                <w:lang w:val="es-CR"/>
              </w:rPr>
            </w:pPr>
            <w:r w:rsidRPr="00610520">
              <w:rPr>
                <w:sz w:val="24"/>
                <w:lang w:val="es-CR"/>
              </w:rPr>
              <w:t xml:space="preserve">Fecha: </w:t>
            </w:r>
            <w:r w:rsidR="00E13709">
              <w:rPr>
                <w:sz w:val="24"/>
                <w:lang w:val="es-CR"/>
              </w:rPr>
              <w:t>05</w:t>
            </w:r>
            <w:r w:rsidRPr="00610520">
              <w:rPr>
                <w:sz w:val="24"/>
                <w:lang w:val="es-CR"/>
              </w:rPr>
              <w:t xml:space="preserve"> de </w:t>
            </w:r>
            <w:r w:rsidR="003968BD">
              <w:rPr>
                <w:sz w:val="24"/>
                <w:lang w:val="es-CR"/>
              </w:rPr>
              <w:t>ju</w:t>
            </w:r>
            <w:r w:rsidR="00E13709">
              <w:rPr>
                <w:sz w:val="24"/>
                <w:lang w:val="es-CR"/>
              </w:rPr>
              <w:t>l</w:t>
            </w:r>
            <w:r w:rsidR="003968BD">
              <w:rPr>
                <w:sz w:val="24"/>
                <w:lang w:val="es-CR"/>
              </w:rPr>
              <w:t xml:space="preserve">io </w:t>
            </w:r>
            <w:r w:rsidRPr="00610520">
              <w:rPr>
                <w:sz w:val="24"/>
                <w:lang w:val="es-CR"/>
              </w:rPr>
              <w:t>del 2021</w:t>
            </w:r>
          </w:p>
        </w:tc>
      </w:tr>
      <w:tr w:rsidR="00BC1A05" w:rsidRPr="00610520" w14:paraId="5AAD2F47"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B1EBF6E" w14:textId="77777777" w:rsidR="00BC1A05" w:rsidRPr="00610520" w:rsidRDefault="00BC1A05" w:rsidP="00C438A7">
            <w:pPr>
              <w:widowControl w:val="0"/>
              <w:spacing w:line="240" w:lineRule="auto"/>
              <w:jc w:val="center"/>
              <w:rPr>
                <w:sz w:val="24"/>
                <w:lang w:val="es-CR"/>
              </w:rPr>
            </w:pPr>
          </w:p>
        </w:tc>
        <w:tc>
          <w:tcPr>
            <w:tcW w:w="8124" w:type="dxa"/>
            <w:gridSpan w:val="2"/>
          </w:tcPr>
          <w:p w14:paraId="55A29EA6" w14:textId="77777777" w:rsidR="00BC1A05" w:rsidRPr="00610520" w:rsidRDefault="00BC1A05" w:rsidP="00C438A7">
            <w:pPr>
              <w:widowControl w:val="0"/>
              <w:spacing w:line="240" w:lineRule="auto"/>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b/>
                <w:bCs/>
                <w:sz w:val="24"/>
                <w:lang w:val="es-CR"/>
              </w:rPr>
              <w:t>Grupo 1</w:t>
            </w:r>
          </w:p>
        </w:tc>
      </w:tr>
      <w:tr w:rsidR="00BC1A05" w:rsidRPr="00610520" w14:paraId="19A46072"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40FBA2FD" w14:textId="77777777" w:rsidR="00BC1A05" w:rsidRPr="00610520" w:rsidRDefault="00BC1A05" w:rsidP="00C438A7">
            <w:pPr>
              <w:jc w:val="center"/>
              <w:rPr>
                <w:sz w:val="24"/>
              </w:rPr>
            </w:pPr>
            <w:r w:rsidRPr="00610520">
              <w:rPr>
                <w:sz w:val="24"/>
              </w:rPr>
              <w:t>#</w:t>
            </w:r>
          </w:p>
        </w:tc>
        <w:tc>
          <w:tcPr>
            <w:tcW w:w="5767" w:type="dxa"/>
          </w:tcPr>
          <w:p w14:paraId="10A8A8D7"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rPr>
            </w:pPr>
            <w:r w:rsidRPr="00610520">
              <w:rPr>
                <w:b/>
                <w:bCs/>
                <w:sz w:val="24"/>
              </w:rPr>
              <w:t>Entidad</w:t>
            </w:r>
          </w:p>
        </w:tc>
        <w:tc>
          <w:tcPr>
            <w:tcW w:w="2357" w:type="dxa"/>
          </w:tcPr>
          <w:p w14:paraId="31620D48"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rPr>
            </w:pPr>
            <w:r w:rsidRPr="00610520">
              <w:rPr>
                <w:b/>
                <w:bCs/>
                <w:sz w:val="24"/>
                <w:lang w:val="es-CR"/>
              </w:rPr>
              <w:t>Espacios por entidad</w:t>
            </w:r>
          </w:p>
        </w:tc>
      </w:tr>
      <w:tr w:rsidR="00BC1A05" w:rsidRPr="00610520" w14:paraId="69358701"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214AE5C" w14:textId="77777777" w:rsidR="00BC1A05" w:rsidRPr="00610520" w:rsidRDefault="00BC1A05" w:rsidP="00C438A7">
            <w:pPr>
              <w:rPr>
                <w:b w:val="0"/>
                <w:bCs w:val="0"/>
                <w:sz w:val="24"/>
              </w:rPr>
            </w:pPr>
            <w:r w:rsidRPr="00610520">
              <w:rPr>
                <w:b w:val="0"/>
                <w:bCs w:val="0"/>
                <w:sz w:val="24"/>
              </w:rPr>
              <w:t>1</w:t>
            </w:r>
          </w:p>
        </w:tc>
        <w:tc>
          <w:tcPr>
            <w:tcW w:w="5767" w:type="dxa"/>
          </w:tcPr>
          <w:p w14:paraId="7E71DB0E"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sz w:val="24"/>
              </w:rPr>
            </w:pPr>
            <w:r w:rsidRPr="00610520">
              <w:rPr>
                <w:sz w:val="24"/>
              </w:rPr>
              <w:t>Banco de Costa Rica</w:t>
            </w:r>
          </w:p>
        </w:tc>
        <w:tc>
          <w:tcPr>
            <w:tcW w:w="2357" w:type="dxa"/>
          </w:tcPr>
          <w:p w14:paraId="70EDADE8"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sz w:val="24"/>
              </w:rPr>
            </w:pPr>
            <w:r w:rsidRPr="00610520">
              <w:rPr>
                <w:sz w:val="24"/>
              </w:rPr>
              <w:t>5</w:t>
            </w:r>
          </w:p>
        </w:tc>
      </w:tr>
      <w:tr w:rsidR="00BC1A05" w:rsidRPr="00610520" w14:paraId="63C6B26F"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45891697" w14:textId="77777777" w:rsidR="00BC1A05" w:rsidRPr="00610520" w:rsidRDefault="00BC1A05" w:rsidP="00C438A7">
            <w:pPr>
              <w:rPr>
                <w:b w:val="0"/>
                <w:bCs w:val="0"/>
                <w:sz w:val="24"/>
              </w:rPr>
            </w:pPr>
            <w:r w:rsidRPr="00610520">
              <w:rPr>
                <w:b w:val="0"/>
                <w:bCs w:val="0"/>
                <w:sz w:val="24"/>
              </w:rPr>
              <w:t>2</w:t>
            </w:r>
          </w:p>
        </w:tc>
        <w:tc>
          <w:tcPr>
            <w:tcW w:w="5767" w:type="dxa"/>
          </w:tcPr>
          <w:p w14:paraId="373487E8"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sz w:val="24"/>
              </w:rPr>
            </w:pPr>
            <w:r w:rsidRPr="00610520">
              <w:rPr>
                <w:sz w:val="24"/>
              </w:rPr>
              <w:t>Banco Nacional de Costa rica</w:t>
            </w:r>
          </w:p>
        </w:tc>
        <w:tc>
          <w:tcPr>
            <w:tcW w:w="2357" w:type="dxa"/>
          </w:tcPr>
          <w:p w14:paraId="754E9C14"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sz w:val="24"/>
              </w:rPr>
            </w:pPr>
            <w:r w:rsidRPr="00610520">
              <w:rPr>
                <w:sz w:val="24"/>
              </w:rPr>
              <w:t>5</w:t>
            </w:r>
          </w:p>
        </w:tc>
      </w:tr>
      <w:tr w:rsidR="00BC1A05" w:rsidRPr="00610520" w14:paraId="57F1D0FB"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8B8403D" w14:textId="77777777" w:rsidR="00BC1A05" w:rsidRPr="00610520" w:rsidRDefault="00BC1A05" w:rsidP="00C438A7">
            <w:pPr>
              <w:rPr>
                <w:b w:val="0"/>
                <w:bCs w:val="0"/>
                <w:sz w:val="24"/>
              </w:rPr>
            </w:pPr>
            <w:r w:rsidRPr="00610520">
              <w:rPr>
                <w:b w:val="0"/>
                <w:bCs w:val="0"/>
                <w:sz w:val="24"/>
              </w:rPr>
              <w:t>3</w:t>
            </w:r>
          </w:p>
        </w:tc>
        <w:tc>
          <w:tcPr>
            <w:tcW w:w="5767" w:type="dxa"/>
          </w:tcPr>
          <w:p w14:paraId="2F853DED"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sz w:val="24"/>
              </w:rPr>
            </w:pPr>
            <w:r w:rsidRPr="00610520">
              <w:rPr>
                <w:sz w:val="24"/>
              </w:rPr>
              <w:t>Banco Hipotecario de la Vivienda</w:t>
            </w:r>
          </w:p>
        </w:tc>
        <w:tc>
          <w:tcPr>
            <w:tcW w:w="2357" w:type="dxa"/>
          </w:tcPr>
          <w:p w14:paraId="25A577CE"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sz w:val="24"/>
              </w:rPr>
            </w:pPr>
            <w:r w:rsidRPr="00610520">
              <w:rPr>
                <w:sz w:val="24"/>
              </w:rPr>
              <w:t>5</w:t>
            </w:r>
          </w:p>
        </w:tc>
      </w:tr>
      <w:tr w:rsidR="00BC1A05" w:rsidRPr="00610520" w14:paraId="4D2715D5"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72EB2165" w14:textId="77777777" w:rsidR="00BC1A05" w:rsidRPr="00610520" w:rsidRDefault="00BC1A05" w:rsidP="00C438A7">
            <w:pPr>
              <w:rPr>
                <w:b w:val="0"/>
                <w:bCs w:val="0"/>
                <w:sz w:val="24"/>
              </w:rPr>
            </w:pPr>
            <w:r w:rsidRPr="00610520">
              <w:rPr>
                <w:b w:val="0"/>
                <w:bCs w:val="0"/>
                <w:sz w:val="24"/>
              </w:rPr>
              <w:t>4</w:t>
            </w:r>
          </w:p>
        </w:tc>
        <w:tc>
          <w:tcPr>
            <w:tcW w:w="5767" w:type="dxa"/>
          </w:tcPr>
          <w:p w14:paraId="416D1554"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sz w:val="24"/>
              </w:rPr>
            </w:pPr>
            <w:r w:rsidRPr="00610520">
              <w:rPr>
                <w:sz w:val="24"/>
              </w:rPr>
              <w:t>Banco Popular y de Desarrollo Comunal</w:t>
            </w:r>
          </w:p>
        </w:tc>
        <w:tc>
          <w:tcPr>
            <w:tcW w:w="2357" w:type="dxa"/>
          </w:tcPr>
          <w:p w14:paraId="10D81840"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sz w:val="24"/>
              </w:rPr>
            </w:pPr>
            <w:r w:rsidRPr="00610520">
              <w:rPr>
                <w:sz w:val="24"/>
              </w:rPr>
              <w:t>5</w:t>
            </w:r>
          </w:p>
        </w:tc>
      </w:tr>
      <w:tr w:rsidR="00BC1A05" w:rsidRPr="00610520" w14:paraId="0DBCE5A6"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F7D6A43" w14:textId="77777777" w:rsidR="00BC1A05" w:rsidRPr="00610520" w:rsidRDefault="00BC1A05" w:rsidP="00C438A7">
            <w:pPr>
              <w:rPr>
                <w:b w:val="0"/>
                <w:bCs w:val="0"/>
                <w:sz w:val="24"/>
              </w:rPr>
            </w:pPr>
            <w:r w:rsidRPr="00610520">
              <w:rPr>
                <w:b w:val="0"/>
                <w:bCs w:val="0"/>
                <w:sz w:val="24"/>
              </w:rPr>
              <w:t>5</w:t>
            </w:r>
          </w:p>
        </w:tc>
        <w:tc>
          <w:tcPr>
            <w:tcW w:w="5767" w:type="dxa"/>
          </w:tcPr>
          <w:p w14:paraId="39627D08"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sz w:val="24"/>
              </w:rPr>
            </w:pPr>
            <w:r w:rsidRPr="00610520">
              <w:rPr>
                <w:sz w:val="24"/>
              </w:rPr>
              <w:t>Grupo Mutual Alajuela – La Vivienda de Ahorro y Préstamo</w:t>
            </w:r>
          </w:p>
        </w:tc>
        <w:tc>
          <w:tcPr>
            <w:tcW w:w="2357" w:type="dxa"/>
          </w:tcPr>
          <w:p w14:paraId="12637CF1"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sz w:val="24"/>
              </w:rPr>
            </w:pPr>
            <w:r w:rsidRPr="00610520">
              <w:rPr>
                <w:sz w:val="24"/>
              </w:rPr>
              <w:t>5</w:t>
            </w:r>
          </w:p>
        </w:tc>
      </w:tr>
      <w:tr w:rsidR="00BC1A05" w:rsidRPr="00610520" w14:paraId="1B1351DA"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22C2B858" w14:textId="77777777" w:rsidR="00BC1A05" w:rsidRPr="00610520" w:rsidRDefault="00BC1A05" w:rsidP="00C438A7">
            <w:pPr>
              <w:rPr>
                <w:b w:val="0"/>
                <w:bCs w:val="0"/>
                <w:sz w:val="24"/>
              </w:rPr>
            </w:pPr>
            <w:r w:rsidRPr="00610520">
              <w:rPr>
                <w:b w:val="0"/>
                <w:bCs w:val="0"/>
                <w:sz w:val="24"/>
              </w:rPr>
              <w:t>6</w:t>
            </w:r>
          </w:p>
        </w:tc>
        <w:tc>
          <w:tcPr>
            <w:tcW w:w="5767" w:type="dxa"/>
          </w:tcPr>
          <w:p w14:paraId="2326D3CC"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sz w:val="24"/>
              </w:rPr>
            </w:pPr>
            <w:r w:rsidRPr="00610520">
              <w:rPr>
                <w:sz w:val="24"/>
              </w:rPr>
              <w:t>Mutual Cartago de Ahorro y Préstamo</w:t>
            </w:r>
          </w:p>
        </w:tc>
        <w:tc>
          <w:tcPr>
            <w:tcW w:w="2357" w:type="dxa"/>
          </w:tcPr>
          <w:p w14:paraId="23980C0F"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sz w:val="24"/>
              </w:rPr>
            </w:pPr>
            <w:r w:rsidRPr="00610520">
              <w:rPr>
                <w:sz w:val="24"/>
              </w:rPr>
              <w:t>5</w:t>
            </w:r>
          </w:p>
        </w:tc>
      </w:tr>
      <w:tr w:rsidR="00BC1A05" w:rsidRPr="00610520" w14:paraId="0E79E895"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F37C6BA" w14:textId="77777777" w:rsidR="00BC1A05" w:rsidRPr="00610520" w:rsidRDefault="00BC1A05" w:rsidP="00C438A7">
            <w:pPr>
              <w:rPr>
                <w:b w:val="0"/>
                <w:bCs w:val="0"/>
                <w:sz w:val="24"/>
              </w:rPr>
            </w:pPr>
            <w:r w:rsidRPr="00610520">
              <w:rPr>
                <w:b w:val="0"/>
                <w:bCs w:val="0"/>
                <w:sz w:val="24"/>
              </w:rPr>
              <w:t>7</w:t>
            </w:r>
          </w:p>
        </w:tc>
        <w:tc>
          <w:tcPr>
            <w:tcW w:w="5767" w:type="dxa"/>
          </w:tcPr>
          <w:p w14:paraId="29CF9FB2"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sz w:val="24"/>
              </w:rPr>
            </w:pPr>
            <w:r w:rsidRPr="00610520">
              <w:rPr>
                <w:sz w:val="24"/>
              </w:rPr>
              <w:t>Caja de Ahorro y Préstamos de la ANDE</w:t>
            </w:r>
          </w:p>
        </w:tc>
        <w:tc>
          <w:tcPr>
            <w:tcW w:w="2357" w:type="dxa"/>
          </w:tcPr>
          <w:p w14:paraId="1D2E2624"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sz w:val="24"/>
              </w:rPr>
            </w:pPr>
            <w:r w:rsidRPr="00610520">
              <w:rPr>
                <w:sz w:val="24"/>
              </w:rPr>
              <w:t>5</w:t>
            </w:r>
          </w:p>
        </w:tc>
      </w:tr>
      <w:tr w:rsidR="00BC1A05" w:rsidRPr="00610520" w14:paraId="19536198"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75DC43C3" w14:textId="77777777" w:rsidR="00BC1A05" w:rsidRPr="00610520" w:rsidRDefault="00BC1A05" w:rsidP="00C438A7">
            <w:pPr>
              <w:rPr>
                <w:b w:val="0"/>
                <w:bCs w:val="0"/>
                <w:sz w:val="24"/>
              </w:rPr>
            </w:pPr>
            <w:r w:rsidRPr="00610520">
              <w:rPr>
                <w:b w:val="0"/>
                <w:bCs w:val="0"/>
                <w:sz w:val="24"/>
              </w:rPr>
              <w:t>8</w:t>
            </w:r>
          </w:p>
        </w:tc>
        <w:tc>
          <w:tcPr>
            <w:tcW w:w="5767" w:type="dxa"/>
          </w:tcPr>
          <w:p w14:paraId="1E20936B"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sz w:val="24"/>
              </w:rPr>
            </w:pPr>
            <w:r w:rsidRPr="00610520">
              <w:rPr>
                <w:sz w:val="24"/>
              </w:rPr>
              <w:t>Banco BAC San José S.A.</w:t>
            </w:r>
          </w:p>
        </w:tc>
        <w:tc>
          <w:tcPr>
            <w:tcW w:w="2357" w:type="dxa"/>
          </w:tcPr>
          <w:p w14:paraId="62C421D9"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sz w:val="24"/>
              </w:rPr>
            </w:pPr>
            <w:r w:rsidRPr="00610520">
              <w:rPr>
                <w:sz w:val="24"/>
              </w:rPr>
              <w:t>5</w:t>
            </w:r>
          </w:p>
        </w:tc>
      </w:tr>
      <w:tr w:rsidR="00BC1A05" w:rsidRPr="00610520" w14:paraId="4E66D045"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ED3BCF1" w14:textId="77777777" w:rsidR="00BC1A05" w:rsidRPr="00610520" w:rsidRDefault="00BC1A05" w:rsidP="00C438A7">
            <w:pPr>
              <w:rPr>
                <w:b w:val="0"/>
                <w:bCs w:val="0"/>
                <w:sz w:val="24"/>
              </w:rPr>
            </w:pPr>
            <w:r w:rsidRPr="00610520">
              <w:rPr>
                <w:b w:val="0"/>
                <w:bCs w:val="0"/>
                <w:sz w:val="24"/>
              </w:rPr>
              <w:t>9</w:t>
            </w:r>
          </w:p>
        </w:tc>
        <w:tc>
          <w:tcPr>
            <w:tcW w:w="5767" w:type="dxa"/>
          </w:tcPr>
          <w:p w14:paraId="0C043049"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sz w:val="24"/>
              </w:rPr>
            </w:pPr>
            <w:r w:rsidRPr="00610520">
              <w:rPr>
                <w:sz w:val="24"/>
              </w:rPr>
              <w:t>Banco BCT S.A.</w:t>
            </w:r>
          </w:p>
        </w:tc>
        <w:tc>
          <w:tcPr>
            <w:tcW w:w="2357" w:type="dxa"/>
          </w:tcPr>
          <w:p w14:paraId="17BD25FB"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sz w:val="24"/>
              </w:rPr>
            </w:pPr>
            <w:r w:rsidRPr="00610520">
              <w:rPr>
                <w:sz w:val="24"/>
              </w:rPr>
              <w:t>5</w:t>
            </w:r>
          </w:p>
        </w:tc>
      </w:tr>
      <w:tr w:rsidR="00BC1A05" w:rsidRPr="00610520" w14:paraId="6847759F"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5950C8D9" w14:textId="77777777" w:rsidR="00BC1A05" w:rsidRPr="00610520" w:rsidRDefault="00BC1A05" w:rsidP="00C438A7">
            <w:pPr>
              <w:rPr>
                <w:b w:val="0"/>
                <w:bCs w:val="0"/>
                <w:sz w:val="24"/>
              </w:rPr>
            </w:pPr>
            <w:r w:rsidRPr="00610520">
              <w:rPr>
                <w:b w:val="0"/>
                <w:bCs w:val="0"/>
                <w:sz w:val="24"/>
              </w:rPr>
              <w:t>10</w:t>
            </w:r>
          </w:p>
        </w:tc>
        <w:tc>
          <w:tcPr>
            <w:tcW w:w="5767" w:type="dxa"/>
          </w:tcPr>
          <w:p w14:paraId="0B360840" w14:textId="77777777" w:rsidR="00BC1A05" w:rsidRPr="00610520" w:rsidRDefault="00BC1A05" w:rsidP="00C438A7">
            <w:pPr>
              <w:pStyle w:val="Default"/>
              <w:cnfStyle w:val="000000000000" w:firstRow="0" w:lastRow="0" w:firstColumn="0" w:lastColumn="0" w:oddVBand="0" w:evenVBand="0" w:oddHBand="0" w:evenHBand="0" w:firstRowFirstColumn="0" w:firstRowLastColumn="0" w:lastRowFirstColumn="0" w:lastRowLastColumn="0"/>
              <w:rPr>
                <w:rFonts w:ascii="Cambria" w:hAnsi="Cambria"/>
              </w:rPr>
            </w:pPr>
            <w:r w:rsidRPr="00610520">
              <w:rPr>
                <w:rFonts w:ascii="Cambria" w:hAnsi="Cambria"/>
              </w:rPr>
              <w:t xml:space="preserve">Banco Cathay de Costa Rica S.A. </w:t>
            </w:r>
          </w:p>
        </w:tc>
        <w:tc>
          <w:tcPr>
            <w:tcW w:w="2357" w:type="dxa"/>
          </w:tcPr>
          <w:p w14:paraId="32E72371"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sz w:val="24"/>
              </w:rPr>
            </w:pPr>
            <w:r w:rsidRPr="00610520">
              <w:rPr>
                <w:sz w:val="24"/>
              </w:rPr>
              <w:t>5</w:t>
            </w:r>
          </w:p>
        </w:tc>
      </w:tr>
      <w:tr w:rsidR="00BC1A05" w:rsidRPr="00610520" w14:paraId="49953249"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8785138" w14:textId="77777777" w:rsidR="00BC1A05" w:rsidRPr="00610520" w:rsidRDefault="00BC1A05" w:rsidP="00C438A7">
            <w:pPr>
              <w:rPr>
                <w:b w:val="0"/>
                <w:bCs w:val="0"/>
                <w:sz w:val="24"/>
              </w:rPr>
            </w:pPr>
            <w:r w:rsidRPr="00610520">
              <w:rPr>
                <w:b w:val="0"/>
                <w:bCs w:val="0"/>
                <w:sz w:val="24"/>
              </w:rPr>
              <w:t>11</w:t>
            </w:r>
          </w:p>
        </w:tc>
        <w:tc>
          <w:tcPr>
            <w:tcW w:w="5767" w:type="dxa"/>
          </w:tcPr>
          <w:p w14:paraId="5AD09FDE" w14:textId="77777777" w:rsidR="00BC1A05" w:rsidRPr="00610520" w:rsidRDefault="00BC1A05" w:rsidP="00C438A7">
            <w:pPr>
              <w:pStyle w:val="Default"/>
              <w:cnfStyle w:val="000000100000" w:firstRow="0" w:lastRow="0" w:firstColumn="0" w:lastColumn="0" w:oddVBand="0" w:evenVBand="0" w:oddHBand="1" w:evenHBand="0" w:firstRowFirstColumn="0" w:firstRowLastColumn="0" w:lastRowFirstColumn="0" w:lastRowLastColumn="0"/>
              <w:rPr>
                <w:rFonts w:ascii="Cambria" w:hAnsi="Cambria"/>
              </w:rPr>
            </w:pPr>
            <w:r w:rsidRPr="00610520">
              <w:rPr>
                <w:rFonts w:ascii="Cambria" w:hAnsi="Cambria"/>
              </w:rPr>
              <w:t xml:space="preserve">Banco CMB (Costa Rica) S.A. </w:t>
            </w:r>
          </w:p>
        </w:tc>
        <w:tc>
          <w:tcPr>
            <w:tcW w:w="2357" w:type="dxa"/>
          </w:tcPr>
          <w:p w14:paraId="1091EF47"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sz w:val="24"/>
              </w:rPr>
            </w:pPr>
            <w:r w:rsidRPr="00610520">
              <w:rPr>
                <w:sz w:val="24"/>
              </w:rPr>
              <w:t>5</w:t>
            </w:r>
          </w:p>
        </w:tc>
      </w:tr>
      <w:tr w:rsidR="00BC1A05" w:rsidRPr="00610520" w14:paraId="5F779883"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7BB6FCE6" w14:textId="77777777" w:rsidR="00BC1A05" w:rsidRPr="00610520" w:rsidRDefault="00BC1A05" w:rsidP="00C438A7">
            <w:pPr>
              <w:rPr>
                <w:b w:val="0"/>
                <w:bCs w:val="0"/>
                <w:sz w:val="24"/>
              </w:rPr>
            </w:pPr>
            <w:r w:rsidRPr="00610520">
              <w:rPr>
                <w:b w:val="0"/>
                <w:bCs w:val="0"/>
                <w:sz w:val="24"/>
              </w:rPr>
              <w:t>12</w:t>
            </w:r>
          </w:p>
        </w:tc>
        <w:tc>
          <w:tcPr>
            <w:tcW w:w="5767" w:type="dxa"/>
          </w:tcPr>
          <w:p w14:paraId="3610F05A"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sz w:val="24"/>
              </w:rPr>
            </w:pPr>
            <w:r w:rsidRPr="00610520">
              <w:rPr>
                <w:sz w:val="24"/>
              </w:rPr>
              <w:t>Banco Davivienda (Costa Rica) S.A.</w:t>
            </w:r>
          </w:p>
        </w:tc>
        <w:tc>
          <w:tcPr>
            <w:tcW w:w="2357" w:type="dxa"/>
          </w:tcPr>
          <w:p w14:paraId="42E17CA5"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sz w:val="24"/>
              </w:rPr>
            </w:pPr>
            <w:r w:rsidRPr="00610520">
              <w:rPr>
                <w:sz w:val="24"/>
              </w:rPr>
              <w:t>5</w:t>
            </w:r>
          </w:p>
        </w:tc>
      </w:tr>
      <w:tr w:rsidR="00BC1A05" w:rsidRPr="00610520" w14:paraId="4C559E43"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A22B9E0" w14:textId="77777777" w:rsidR="00BC1A05" w:rsidRPr="00610520" w:rsidRDefault="00BC1A05" w:rsidP="00C438A7">
            <w:pPr>
              <w:rPr>
                <w:b w:val="0"/>
                <w:bCs w:val="0"/>
                <w:sz w:val="24"/>
              </w:rPr>
            </w:pPr>
            <w:r w:rsidRPr="00610520">
              <w:rPr>
                <w:b w:val="0"/>
                <w:bCs w:val="0"/>
                <w:sz w:val="24"/>
              </w:rPr>
              <w:t>13</w:t>
            </w:r>
          </w:p>
        </w:tc>
        <w:tc>
          <w:tcPr>
            <w:tcW w:w="5767" w:type="dxa"/>
          </w:tcPr>
          <w:p w14:paraId="71418982"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sz w:val="24"/>
              </w:rPr>
            </w:pPr>
            <w:r w:rsidRPr="00610520">
              <w:rPr>
                <w:sz w:val="24"/>
              </w:rPr>
              <w:t>Banco General (Costa Rica) S.A.</w:t>
            </w:r>
          </w:p>
        </w:tc>
        <w:tc>
          <w:tcPr>
            <w:tcW w:w="2357" w:type="dxa"/>
          </w:tcPr>
          <w:p w14:paraId="7A4536D6"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sz w:val="24"/>
              </w:rPr>
            </w:pPr>
            <w:r w:rsidRPr="00610520">
              <w:rPr>
                <w:sz w:val="24"/>
              </w:rPr>
              <w:t>5</w:t>
            </w:r>
          </w:p>
        </w:tc>
      </w:tr>
      <w:tr w:rsidR="00BC1A05" w:rsidRPr="00610520" w14:paraId="7A591662"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0BA5472F" w14:textId="77777777" w:rsidR="00BC1A05" w:rsidRPr="00610520" w:rsidRDefault="00BC1A05" w:rsidP="00C438A7">
            <w:pPr>
              <w:rPr>
                <w:b w:val="0"/>
                <w:bCs w:val="0"/>
                <w:sz w:val="24"/>
              </w:rPr>
            </w:pPr>
            <w:r w:rsidRPr="00610520">
              <w:rPr>
                <w:b w:val="0"/>
                <w:bCs w:val="0"/>
                <w:sz w:val="24"/>
              </w:rPr>
              <w:t>14</w:t>
            </w:r>
          </w:p>
        </w:tc>
        <w:tc>
          <w:tcPr>
            <w:tcW w:w="5767" w:type="dxa"/>
          </w:tcPr>
          <w:p w14:paraId="5EA89D8E"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sz w:val="24"/>
              </w:rPr>
            </w:pPr>
            <w:r w:rsidRPr="00610520">
              <w:rPr>
                <w:sz w:val="24"/>
              </w:rPr>
              <w:t>Banco Improsa S.A.</w:t>
            </w:r>
          </w:p>
        </w:tc>
        <w:tc>
          <w:tcPr>
            <w:tcW w:w="2357" w:type="dxa"/>
          </w:tcPr>
          <w:p w14:paraId="05B1355E"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sz w:val="24"/>
              </w:rPr>
            </w:pPr>
            <w:r w:rsidRPr="00610520">
              <w:rPr>
                <w:sz w:val="24"/>
              </w:rPr>
              <w:t>5</w:t>
            </w:r>
          </w:p>
        </w:tc>
      </w:tr>
      <w:tr w:rsidR="00BC1A05" w:rsidRPr="00610520" w14:paraId="7936DA25"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6BCB97E" w14:textId="77777777" w:rsidR="00BC1A05" w:rsidRPr="00610520" w:rsidRDefault="00BC1A05" w:rsidP="00C438A7">
            <w:pPr>
              <w:rPr>
                <w:b w:val="0"/>
                <w:bCs w:val="0"/>
                <w:sz w:val="24"/>
              </w:rPr>
            </w:pPr>
            <w:r w:rsidRPr="00610520">
              <w:rPr>
                <w:b w:val="0"/>
                <w:bCs w:val="0"/>
                <w:sz w:val="24"/>
              </w:rPr>
              <w:t>15</w:t>
            </w:r>
          </w:p>
        </w:tc>
        <w:tc>
          <w:tcPr>
            <w:tcW w:w="5767" w:type="dxa"/>
          </w:tcPr>
          <w:p w14:paraId="5124F568"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sz w:val="24"/>
              </w:rPr>
            </w:pPr>
            <w:r w:rsidRPr="00610520">
              <w:rPr>
                <w:sz w:val="24"/>
              </w:rPr>
              <w:t>Banco Lafise A.A.</w:t>
            </w:r>
          </w:p>
        </w:tc>
        <w:tc>
          <w:tcPr>
            <w:tcW w:w="2357" w:type="dxa"/>
          </w:tcPr>
          <w:p w14:paraId="11E7806F"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sz w:val="24"/>
              </w:rPr>
            </w:pPr>
            <w:r w:rsidRPr="00610520">
              <w:rPr>
                <w:sz w:val="24"/>
              </w:rPr>
              <w:t>5</w:t>
            </w:r>
          </w:p>
        </w:tc>
      </w:tr>
      <w:tr w:rsidR="00BC1A05" w:rsidRPr="00610520" w14:paraId="7EAF219C"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485BA3A5" w14:textId="77777777" w:rsidR="00BC1A05" w:rsidRPr="00610520" w:rsidRDefault="00BC1A05" w:rsidP="00C438A7">
            <w:pPr>
              <w:rPr>
                <w:b w:val="0"/>
                <w:bCs w:val="0"/>
                <w:sz w:val="24"/>
              </w:rPr>
            </w:pPr>
            <w:r w:rsidRPr="00610520">
              <w:rPr>
                <w:b w:val="0"/>
                <w:bCs w:val="0"/>
                <w:sz w:val="24"/>
              </w:rPr>
              <w:t>16</w:t>
            </w:r>
          </w:p>
        </w:tc>
        <w:tc>
          <w:tcPr>
            <w:tcW w:w="5767" w:type="dxa"/>
          </w:tcPr>
          <w:p w14:paraId="7EA1C17C"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sz w:val="24"/>
              </w:rPr>
            </w:pPr>
            <w:r w:rsidRPr="00610520">
              <w:rPr>
                <w:sz w:val="24"/>
              </w:rPr>
              <w:t>Banco Promérica de Costa Rica S.A.</w:t>
            </w:r>
          </w:p>
        </w:tc>
        <w:tc>
          <w:tcPr>
            <w:tcW w:w="2357" w:type="dxa"/>
          </w:tcPr>
          <w:p w14:paraId="1E88BC5E"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sz w:val="24"/>
              </w:rPr>
            </w:pPr>
            <w:r w:rsidRPr="00610520">
              <w:rPr>
                <w:sz w:val="24"/>
              </w:rPr>
              <w:t>5</w:t>
            </w:r>
          </w:p>
        </w:tc>
      </w:tr>
      <w:tr w:rsidR="00BC1A05" w:rsidRPr="00610520" w14:paraId="040BC526"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FA9581B" w14:textId="77777777" w:rsidR="00BC1A05" w:rsidRPr="00610520" w:rsidRDefault="00BC1A05" w:rsidP="00C438A7">
            <w:pPr>
              <w:rPr>
                <w:b w:val="0"/>
                <w:bCs w:val="0"/>
                <w:sz w:val="24"/>
              </w:rPr>
            </w:pPr>
            <w:r w:rsidRPr="00610520">
              <w:rPr>
                <w:b w:val="0"/>
                <w:bCs w:val="0"/>
                <w:sz w:val="24"/>
              </w:rPr>
              <w:t>17</w:t>
            </w:r>
          </w:p>
        </w:tc>
        <w:tc>
          <w:tcPr>
            <w:tcW w:w="5767" w:type="dxa"/>
          </w:tcPr>
          <w:p w14:paraId="3EA5D628"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sz w:val="24"/>
              </w:rPr>
            </w:pPr>
            <w:r w:rsidRPr="00610520">
              <w:rPr>
                <w:sz w:val="24"/>
              </w:rPr>
              <w:t>Prival Bank (Costa Rica) S.A.</w:t>
            </w:r>
          </w:p>
        </w:tc>
        <w:tc>
          <w:tcPr>
            <w:tcW w:w="2357" w:type="dxa"/>
          </w:tcPr>
          <w:p w14:paraId="7B1587E8"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sz w:val="24"/>
              </w:rPr>
            </w:pPr>
            <w:r w:rsidRPr="00610520">
              <w:rPr>
                <w:sz w:val="24"/>
              </w:rPr>
              <w:t>5</w:t>
            </w:r>
          </w:p>
        </w:tc>
      </w:tr>
      <w:tr w:rsidR="00BC1A05" w:rsidRPr="00610520" w14:paraId="6C8BCE37"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5296EBA4" w14:textId="77777777" w:rsidR="00BC1A05" w:rsidRPr="00610520" w:rsidRDefault="00BC1A05" w:rsidP="00C438A7">
            <w:pPr>
              <w:rPr>
                <w:b w:val="0"/>
                <w:bCs w:val="0"/>
                <w:sz w:val="24"/>
              </w:rPr>
            </w:pPr>
            <w:r w:rsidRPr="00610520">
              <w:rPr>
                <w:b w:val="0"/>
                <w:bCs w:val="0"/>
                <w:sz w:val="24"/>
              </w:rPr>
              <w:t>18</w:t>
            </w:r>
          </w:p>
        </w:tc>
        <w:tc>
          <w:tcPr>
            <w:tcW w:w="5767" w:type="dxa"/>
          </w:tcPr>
          <w:p w14:paraId="02DACC32"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sz w:val="24"/>
              </w:rPr>
            </w:pPr>
            <w:r w:rsidRPr="00610520">
              <w:rPr>
                <w:sz w:val="24"/>
              </w:rPr>
              <w:t>Scotiabank de Costa Rica S.A.</w:t>
            </w:r>
          </w:p>
        </w:tc>
        <w:tc>
          <w:tcPr>
            <w:tcW w:w="2357" w:type="dxa"/>
          </w:tcPr>
          <w:p w14:paraId="1ED856EF"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sz w:val="24"/>
              </w:rPr>
            </w:pPr>
            <w:r w:rsidRPr="00610520">
              <w:rPr>
                <w:sz w:val="24"/>
              </w:rPr>
              <w:t>5</w:t>
            </w:r>
          </w:p>
        </w:tc>
      </w:tr>
    </w:tbl>
    <w:p w14:paraId="4A72F816" w14:textId="77777777" w:rsidR="00BC1A05" w:rsidRPr="00610520" w:rsidRDefault="00BC1A05" w:rsidP="00BC1A05">
      <w:pPr>
        <w:rPr>
          <w:sz w:val="24"/>
        </w:rPr>
      </w:pPr>
    </w:p>
    <w:p w14:paraId="37A4313E" w14:textId="77777777" w:rsidR="00BC1A05" w:rsidRPr="00610520" w:rsidRDefault="00BC1A05" w:rsidP="00BC1A05">
      <w:pPr>
        <w:rPr>
          <w:sz w:val="24"/>
        </w:rPr>
      </w:pPr>
    </w:p>
    <w:p w14:paraId="3101FBC7" w14:textId="77777777" w:rsidR="00BC1A05" w:rsidRPr="00610520" w:rsidRDefault="00BC1A05" w:rsidP="00BC1A05">
      <w:pPr>
        <w:rPr>
          <w:sz w:val="24"/>
        </w:rPr>
      </w:pPr>
    </w:p>
    <w:p w14:paraId="3424DC7B" w14:textId="77777777" w:rsidR="00BC1A05" w:rsidRPr="00610520" w:rsidRDefault="00BC1A05" w:rsidP="00BC1A05">
      <w:pPr>
        <w:rPr>
          <w:sz w:val="24"/>
        </w:rPr>
      </w:pPr>
    </w:p>
    <w:p w14:paraId="052B36B3" w14:textId="77777777" w:rsidR="00BC1A05" w:rsidRPr="00610520" w:rsidRDefault="00BC1A05" w:rsidP="00BC1A05">
      <w:pPr>
        <w:rPr>
          <w:sz w:val="24"/>
        </w:rPr>
      </w:pPr>
    </w:p>
    <w:p w14:paraId="65DE2699" w14:textId="77777777" w:rsidR="00BC1A05" w:rsidRPr="00610520" w:rsidRDefault="00BC1A05" w:rsidP="00BC1A05">
      <w:pPr>
        <w:rPr>
          <w:sz w:val="24"/>
        </w:rPr>
      </w:pPr>
    </w:p>
    <w:p w14:paraId="167BB6EB" w14:textId="77777777" w:rsidR="00BC1A05" w:rsidRPr="00610520" w:rsidRDefault="00BC1A05" w:rsidP="00BC1A05">
      <w:pPr>
        <w:rPr>
          <w:sz w:val="24"/>
        </w:rPr>
      </w:pPr>
    </w:p>
    <w:p w14:paraId="2325081A" w14:textId="77777777" w:rsidR="00BC1A05" w:rsidRPr="00610520" w:rsidRDefault="00BC1A05" w:rsidP="00BC1A05">
      <w:pPr>
        <w:rPr>
          <w:sz w:val="24"/>
        </w:rPr>
      </w:pPr>
    </w:p>
    <w:p w14:paraId="5EB47FCC" w14:textId="77777777" w:rsidR="00BC1A05" w:rsidRDefault="00BC1A05" w:rsidP="00BC1A05">
      <w:pPr>
        <w:rPr>
          <w:sz w:val="24"/>
        </w:rPr>
      </w:pPr>
    </w:p>
    <w:p w14:paraId="4D979158" w14:textId="77777777" w:rsidR="00BC1A05" w:rsidRPr="00610520" w:rsidRDefault="00BC1A05" w:rsidP="00BC1A05">
      <w:pPr>
        <w:rPr>
          <w:sz w:val="24"/>
        </w:rPr>
      </w:pPr>
    </w:p>
    <w:p w14:paraId="4AAFCDCF" w14:textId="77777777" w:rsidR="00BC1A05" w:rsidRPr="00610520" w:rsidRDefault="00BC1A05" w:rsidP="00BC1A05">
      <w:pPr>
        <w:rPr>
          <w:sz w:val="24"/>
        </w:rPr>
      </w:pPr>
    </w:p>
    <w:p w14:paraId="55776D2B" w14:textId="77777777" w:rsidR="00BC1A05" w:rsidRPr="00610520" w:rsidRDefault="00BC1A05" w:rsidP="00BC1A05">
      <w:pPr>
        <w:rPr>
          <w:sz w:val="24"/>
        </w:rPr>
      </w:pPr>
    </w:p>
    <w:p w14:paraId="61A3E4D5" w14:textId="77777777" w:rsidR="00BC1A05" w:rsidRPr="00610520" w:rsidRDefault="00BC1A05" w:rsidP="00BC1A05">
      <w:pPr>
        <w:rPr>
          <w:sz w:val="24"/>
        </w:rPr>
      </w:pPr>
    </w:p>
    <w:p w14:paraId="678EB3E4" w14:textId="77777777" w:rsidR="00BC1A05" w:rsidRPr="00610520" w:rsidRDefault="00BC1A05" w:rsidP="00BC1A05">
      <w:pPr>
        <w:rPr>
          <w:sz w:val="24"/>
        </w:rPr>
      </w:pPr>
    </w:p>
    <w:tbl>
      <w:tblPr>
        <w:tblStyle w:val="Tabladelista4-nfasis5"/>
        <w:tblW w:w="0" w:type="auto"/>
        <w:tblLook w:val="04A0" w:firstRow="1" w:lastRow="0" w:firstColumn="1" w:lastColumn="0" w:noHBand="0" w:noVBand="1"/>
      </w:tblPr>
      <w:tblGrid>
        <w:gridCol w:w="704"/>
        <w:gridCol w:w="5767"/>
        <w:gridCol w:w="2357"/>
      </w:tblGrid>
      <w:tr w:rsidR="00BC1A05" w:rsidRPr="00610520" w14:paraId="42F181E1" w14:textId="77777777" w:rsidTr="00C43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8981CF9" w14:textId="77777777" w:rsidR="00BC1A05" w:rsidRPr="00610520" w:rsidRDefault="00BC1A05" w:rsidP="00C438A7">
            <w:pPr>
              <w:widowControl w:val="0"/>
              <w:spacing w:line="240" w:lineRule="auto"/>
              <w:jc w:val="center"/>
              <w:rPr>
                <w:sz w:val="24"/>
                <w:lang w:val="es-CR"/>
              </w:rPr>
            </w:pPr>
          </w:p>
        </w:tc>
        <w:tc>
          <w:tcPr>
            <w:tcW w:w="8124" w:type="dxa"/>
            <w:gridSpan w:val="2"/>
          </w:tcPr>
          <w:p w14:paraId="2E9C72EC" w14:textId="70C22B4C" w:rsidR="00BC1A05" w:rsidRPr="00610520" w:rsidRDefault="00BC1A05" w:rsidP="00C438A7">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sz w:val="24"/>
                <w:lang w:val="es-CR"/>
              </w:rPr>
            </w:pPr>
            <w:r w:rsidRPr="00610520">
              <w:rPr>
                <w:sz w:val="24"/>
                <w:lang w:val="es-CR"/>
              </w:rPr>
              <w:t xml:space="preserve">Fecha: </w:t>
            </w:r>
            <w:r w:rsidR="00E13709">
              <w:rPr>
                <w:sz w:val="24"/>
                <w:lang w:val="es-CR"/>
              </w:rPr>
              <w:t>06</w:t>
            </w:r>
            <w:r w:rsidRPr="00610520">
              <w:rPr>
                <w:sz w:val="24"/>
                <w:lang w:val="es-CR"/>
              </w:rPr>
              <w:t xml:space="preserve"> de </w:t>
            </w:r>
            <w:r w:rsidR="003968BD">
              <w:rPr>
                <w:sz w:val="24"/>
                <w:lang w:val="es-CR"/>
              </w:rPr>
              <w:t>ju</w:t>
            </w:r>
            <w:r w:rsidR="00E13709">
              <w:rPr>
                <w:sz w:val="24"/>
                <w:lang w:val="es-CR"/>
              </w:rPr>
              <w:t>l</w:t>
            </w:r>
            <w:r w:rsidR="003968BD">
              <w:rPr>
                <w:sz w:val="24"/>
                <w:lang w:val="es-CR"/>
              </w:rPr>
              <w:t xml:space="preserve">io </w:t>
            </w:r>
            <w:r w:rsidRPr="00610520">
              <w:rPr>
                <w:sz w:val="24"/>
                <w:lang w:val="es-CR"/>
              </w:rPr>
              <w:t>del 2021</w:t>
            </w:r>
          </w:p>
        </w:tc>
      </w:tr>
      <w:tr w:rsidR="00BC1A05" w:rsidRPr="00610520" w14:paraId="0830B5B4"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6106CC7" w14:textId="77777777" w:rsidR="00BC1A05" w:rsidRPr="00610520" w:rsidRDefault="00BC1A05" w:rsidP="00C438A7">
            <w:pPr>
              <w:widowControl w:val="0"/>
              <w:spacing w:line="240" w:lineRule="auto"/>
              <w:jc w:val="center"/>
              <w:rPr>
                <w:sz w:val="24"/>
                <w:lang w:val="es-CR"/>
              </w:rPr>
            </w:pPr>
          </w:p>
        </w:tc>
        <w:tc>
          <w:tcPr>
            <w:tcW w:w="8124" w:type="dxa"/>
            <w:gridSpan w:val="2"/>
          </w:tcPr>
          <w:p w14:paraId="7F29F88A" w14:textId="77777777" w:rsidR="00BC1A05" w:rsidRPr="00610520" w:rsidRDefault="00BC1A05" w:rsidP="00C438A7">
            <w:pPr>
              <w:widowControl w:val="0"/>
              <w:spacing w:line="240" w:lineRule="auto"/>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b/>
                <w:bCs/>
                <w:sz w:val="24"/>
                <w:lang w:val="es-CR"/>
              </w:rPr>
              <w:t>Grupo 2</w:t>
            </w:r>
          </w:p>
        </w:tc>
      </w:tr>
      <w:tr w:rsidR="00BC1A05" w:rsidRPr="00610520" w14:paraId="39846132"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4FB77FB3" w14:textId="77777777" w:rsidR="00BC1A05" w:rsidRPr="00610520" w:rsidRDefault="00BC1A05" w:rsidP="00C438A7">
            <w:pPr>
              <w:jc w:val="center"/>
              <w:rPr>
                <w:sz w:val="24"/>
              </w:rPr>
            </w:pPr>
            <w:r w:rsidRPr="00610520">
              <w:rPr>
                <w:sz w:val="24"/>
              </w:rPr>
              <w:t>#</w:t>
            </w:r>
          </w:p>
        </w:tc>
        <w:tc>
          <w:tcPr>
            <w:tcW w:w="5767" w:type="dxa"/>
          </w:tcPr>
          <w:p w14:paraId="4DAAD08A"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rPr>
            </w:pPr>
            <w:r w:rsidRPr="00610520">
              <w:rPr>
                <w:b/>
                <w:bCs/>
                <w:sz w:val="24"/>
              </w:rPr>
              <w:t>Entidad</w:t>
            </w:r>
          </w:p>
        </w:tc>
        <w:tc>
          <w:tcPr>
            <w:tcW w:w="2357" w:type="dxa"/>
          </w:tcPr>
          <w:p w14:paraId="2D0F2828"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rPr>
            </w:pPr>
            <w:r w:rsidRPr="00610520">
              <w:rPr>
                <w:b/>
                <w:bCs/>
                <w:sz w:val="24"/>
                <w:lang w:val="es-CR"/>
              </w:rPr>
              <w:t>Espacios por entidad</w:t>
            </w:r>
          </w:p>
        </w:tc>
      </w:tr>
      <w:tr w:rsidR="00BC1A05" w:rsidRPr="00610520" w14:paraId="44767651"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6918CC3" w14:textId="77777777" w:rsidR="00BC1A05" w:rsidRPr="00610520" w:rsidRDefault="00BC1A05" w:rsidP="00C438A7">
            <w:pPr>
              <w:jc w:val="center"/>
              <w:rPr>
                <w:b w:val="0"/>
                <w:bCs w:val="0"/>
                <w:sz w:val="24"/>
              </w:rPr>
            </w:pPr>
            <w:r w:rsidRPr="00610520">
              <w:rPr>
                <w:b w:val="0"/>
                <w:bCs w:val="0"/>
                <w:sz w:val="24"/>
              </w:rPr>
              <w:t>1</w:t>
            </w:r>
          </w:p>
        </w:tc>
        <w:tc>
          <w:tcPr>
            <w:tcW w:w="5767" w:type="dxa"/>
          </w:tcPr>
          <w:p w14:paraId="38D1E743"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 xml:space="preserve">Financiera Cafsa S.A. </w:t>
            </w:r>
          </w:p>
        </w:tc>
        <w:tc>
          <w:tcPr>
            <w:tcW w:w="2357" w:type="dxa"/>
          </w:tcPr>
          <w:p w14:paraId="67A1C7AF"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sz w:val="24"/>
                <w:lang w:val="es-CR"/>
              </w:rPr>
            </w:pPr>
            <w:r w:rsidRPr="00610520">
              <w:rPr>
                <w:sz w:val="24"/>
                <w:lang w:val="es-CR"/>
              </w:rPr>
              <w:t>5</w:t>
            </w:r>
          </w:p>
        </w:tc>
      </w:tr>
      <w:tr w:rsidR="00BC1A05" w:rsidRPr="00610520" w14:paraId="59A067F2"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0FA5D0EE" w14:textId="77777777" w:rsidR="00BC1A05" w:rsidRPr="00610520" w:rsidRDefault="00BC1A05" w:rsidP="00C438A7">
            <w:pPr>
              <w:jc w:val="center"/>
              <w:rPr>
                <w:b w:val="0"/>
                <w:bCs w:val="0"/>
                <w:sz w:val="24"/>
              </w:rPr>
            </w:pPr>
            <w:r w:rsidRPr="00610520">
              <w:rPr>
                <w:b w:val="0"/>
                <w:bCs w:val="0"/>
                <w:sz w:val="24"/>
              </w:rPr>
              <w:t>2</w:t>
            </w:r>
          </w:p>
        </w:tc>
        <w:tc>
          <w:tcPr>
            <w:tcW w:w="5767" w:type="dxa"/>
          </w:tcPr>
          <w:p w14:paraId="674CE338"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 xml:space="preserve">Financiera Comeca S.A. </w:t>
            </w:r>
          </w:p>
        </w:tc>
        <w:tc>
          <w:tcPr>
            <w:tcW w:w="2357" w:type="dxa"/>
          </w:tcPr>
          <w:p w14:paraId="0BB5D45B"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60C1EEAB"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9C0944A" w14:textId="77777777" w:rsidR="00BC1A05" w:rsidRPr="00610520" w:rsidRDefault="00BC1A05" w:rsidP="00C438A7">
            <w:pPr>
              <w:jc w:val="center"/>
              <w:rPr>
                <w:b w:val="0"/>
                <w:bCs w:val="0"/>
                <w:sz w:val="24"/>
              </w:rPr>
            </w:pPr>
            <w:r w:rsidRPr="00610520">
              <w:rPr>
                <w:b w:val="0"/>
                <w:bCs w:val="0"/>
                <w:sz w:val="24"/>
              </w:rPr>
              <w:t>3</w:t>
            </w:r>
          </w:p>
        </w:tc>
        <w:tc>
          <w:tcPr>
            <w:tcW w:w="5767" w:type="dxa"/>
          </w:tcPr>
          <w:p w14:paraId="6C05D1DE"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 xml:space="preserve">Financiera Credilat S.A. </w:t>
            </w:r>
          </w:p>
        </w:tc>
        <w:tc>
          <w:tcPr>
            <w:tcW w:w="2357" w:type="dxa"/>
          </w:tcPr>
          <w:p w14:paraId="36511C92"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r w:rsidR="00BC1A05" w:rsidRPr="00610520" w14:paraId="387DD1C4"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0AEE09F7" w14:textId="77777777" w:rsidR="00BC1A05" w:rsidRPr="00610520" w:rsidRDefault="00BC1A05" w:rsidP="00C438A7">
            <w:pPr>
              <w:jc w:val="center"/>
              <w:rPr>
                <w:b w:val="0"/>
                <w:bCs w:val="0"/>
                <w:sz w:val="24"/>
              </w:rPr>
            </w:pPr>
            <w:r w:rsidRPr="00610520">
              <w:rPr>
                <w:b w:val="0"/>
                <w:bCs w:val="0"/>
                <w:sz w:val="24"/>
              </w:rPr>
              <w:t>4</w:t>
            </w:r>
          </w:p>
        </w:tc>
        <w:tc>
          <w:tcPr>
            <w:tcW w:w="5767" w:type="dxa"/>
          </w:tcPr>
          <w:p w14:paraId="6900F529"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 xml:space="preserve">Financiera Desyfin S.A. </w:t>
            </w:r>
          </w:p>
        </w:tc>
        <w:tc>
          <w:tcPr>
            <w:tcW w:w="2357" w:type="dxa"/>
          </w:tcPr>
          <w:p w14:paraId="64CA1B15"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4BC12AE7"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DE51D93" w14:textId="77777777" w:rsidR="00BC1A05" w:rsidRPr="00610520" w:rsidRDefault="00BC1A05" w:rsidP="00C438A7">
            <w:pPr>
              <w:jc w:val="center"/>
              <w:rPr>
                <w:b w:val="0"/>
                <w:bCs w:val="0"/>
                <w:sz w:val="24"/>
              </w:rPr>
            </w:pPr>
            <w:r w:rsidRPr="00610520">
              <w:rPr>
                <w:b w:val="0"/>
                <w:bCs w:val="0"/>
                <w:sz w:val="24"/>
              </w:rPr>
              <w:t>5</w:t>
            </w:r>
          </w:p>
        </w:tc>
        <w:tc>
          <w:tcPr>
            <w:tcW w:w="5767" w:type="dxa"/>
          </w:tcPr>
          <w:p w14:paraId="69AC7448"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 xml:space="preserve">Financiera Gente S.A. </w:t>
            </w:r>
          </w:p>
        </w:tc>
        <w:tc>
          <w:tcPr>
            <w:tcW w:w="2357" w:type="dxa"/>
          </w:tcPr>
          <w:p w14:paraId="17F5CCDE"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r w:rsidR="00BC1A05" w:rsidRPr="00610520" w14:paraId="1B0E5D00"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4C97B9FB" w14:textId="77777777" w:rsidR="00BC1A05" w:rsidRPr="00610520" w:rsidRDefault="00BC1A05" w:rsidP="00C438A7">
            <w:pPr>
              <w:jc w:val="center"/>
              <w:rPr>
                <w:b w:val="0"/>
                <w:bCs w:val="0"/>
                <w:sz w:val="24"/>
              </w:rPr>
            </w:pPr>
            <w:r w:rsidRPr="00610520">
              <w:rPr>
                <w:b w:val="0"/>
                <w:bCs w:val="0"/>
                <w:sz w:val="24"/>
              </w:rPr>
              <w:t>6</w:t>
            </w:r>
          </w:p>
        </w:tc>
        <w:tc>
          <w:tcPr>
            <w:tcW w:w="5767" w:type="dxa"/>
          </w:tcPr>
          <w:p w14:paraId="73C6B8C2"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Coocique R.L.</w:t>
            </w:r>
          </w:p>
        </w:tc>
        <w:tc>
          <w:tcPr>
            <w:tcW w:w="2357" w:type="dxa"/>
          </w:tcPr>
          <w:p w14:paraId="29AADDDE"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48E44F17"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1128A31" w14:textId="77777777" w:rsidR="00BC1A05" w:rsidRPr="00610520" w:rsidRDefault="00BC1A05" w:rsidP="00C438A7">
            <w:pPr>
              <w:jc w:val="center"/>
              <w:rPr>
                <w:b w:val="0"/>
                <w:bCs w:val="0"/>
                <w:sz w:val="24"/>
              </w:rPr>
            </w:pPr>
            <w:r w:rsidRPr="00610520">
              <w:rPr>
                <w:b w:val="0"/>
                <w:bCs w:val="0"/>
                <w:sz w:val="24"/>
              </w:rPr>
              <w:t>7</w:t>
            </w:r>
          </w:p>
        </w:tc>
        <w:tc>
          <w:tcPr>
            <w:tcW w:w="5767" w:type="dxa"/>
          </w:tcPr>
          <w:p w14:paraId="0F4C2E54"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Coopavegra R.L.</w:t>
            </w:r>
          </w:p>
        </w:tc>
        <w:tc>
          <w:tcPr>
            <w:tcW w:w="2357" w:type="dxa"/>
          </w:tcPr>
          <w:p w14:paraId="789A0CA7"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r w:rsidR="00BC1A05" w:rsidRPr="00610520" w14:paraId="6764B649"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79BAF8E6" w14:textId="77777777" w:rsidR="00BC1A05" w:rsidRPr="00610520" w:rsidRDefault="00BC1A05" w:rsidP="00C438A7">
            <w:pPr>
              <w:jc w:val="center"/>
              <w:rPr>
                <w:b w:val="0"/>
                <w:bCs w:val="0"/>
                <w:sz w:val="24"/>
              </w:rPr>
            </w:pPr>
            <w:r w:rsidRPr="00610520">
              <w:rPr>
                <w:b w:val="0"/>
                <w:bCs w:val="0"/>
                <w:sz w:val="24"/>
              </w:rPr>
              <w:t>8</w:t>
            </w:r>
          </w:p>
        </w:tc>
        <w:tc>
          <w:tcPr>
            <w:tcW w:w="5767" w:type="dxa"/>
          </w:tcPr>
          <w:p w14:paraId="14EB7DB4"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Coopealianza R.L.</w:t>
            </w:r>
          </w:p>
        </w:tc>
        <w:tc>
          <w:tcPr>
            <w:tcW w:w="2357" w:type="dxa"/>
          </w:tcPr>
          <w:p w14:paraId="29421678"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15AF52C8"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DB1ED4E" w14:textId="77777777" w:rsidR="00BC1A05" w:rsidRPr="00610520" w:rsidRDefault="00BC1A05" w:rsidP="00C438A7">
            <w:pPr>
              <w:jc w:val="center"/>
              <w:rPr>
                <w:b w:val="0"/>
                <w:bCs w:val="0"/>
                <w:sz w:val="24"/>
              </w:rPr>
            </w:pPr>
            <w:r w:rsidRPr="00610520">
              <w:rPr>
                <w:b w:val="0"/>
                <w:bCs w:val="0"/>
                <w:sz w:val="24"/>
              </w:rPr>
              <w:t>9</w:t>
            </w:r>
          </w:p>
        </w:tc>
        <w:tc>
          <w:tcPr>
            <w:tcW w:w="5767" w:type="dxa"/>
          </w:tcPr>
          <w:p w14:paraId="4DE99A8F"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Coopeamistad R.L.</w:t>
            </w:r>
          </w:p>
        </w:tc>
        <w:tc>
          <w:tcPr>
            <w:tcW w:w="2357" w:type="dxa"/>
          </w:tcPr>
          <w:p w14:paraId="15DB35E5"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r w:rsidR="00BC1A05" w:rsidRPr="00610520" w14:paraId="74474CE1"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02078C2A" w14:textId="77777777" w:rsidR="00BC1A05" w:rsidRPr="00610520" w:rsidRDefault="00BC1A05" w:rsidP="00C438A7">
            <w:pPr>
              <w:jc w:val="center"/>
              <w:rPr>
                <w:b w:val="0"/>
                <w:bCs w:val="0"/>
                <w:sz w:val="24"/>
              </w:rPr>
            </w:pPr>
            <w:r w:rsidRPr="00610520">
              <w:rPr>
                <w:b w:val="0"/>
                <w:bCs w:val="0"/>
                <w:sz w:val="24"/>
              </w:rPr>
              <w:t>10</w:t>
            </w:r>
          </w:p>
        </w:tc>
        <w:tc>
          <w:tcPr>
            <w:tcW w:w="5767" w:type="dxa"/>
          </w:tcPr>
          <w:p w14:paraId="7698E200"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Coopeande No.1 R.L.</w:t>
            </w:r>
          </w:p>
        </w:tc>
        <w:tc>
          <w:tcPr>
            <w:tcW w:w="2357" w:type="dxa"/>
          </w:tcPr>
          <w:p w14:paraId="6223036D"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7BE719BC"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E5D3D3C" w14:textId="77777777" w:rsidR="00BC1A05" w:rsidRPr="00610520" w:rsidRDefault="00BC1A05" w:rsidP="00C438A7">
            <w:pPr>
              <w:jc w:val="center"/>
              <w:rPr>
                <w:b w:val="0"/>
                <w:bCs w:val="0"/>
                <w:sz w:val="24"/>
              </w:rPr>
            </w:pPr>
            <w:r w:rsidRPr="00610520">
              <w:rPr>
                <w:b w:val="0"/>
                <w:bCs w:val="0"/>
                <w:sz w:val="24"/>
              </w:rPr>
              <w:t>11</w:t>
            </w:r>
          </w:p>
        </w:tc>
        <w:tc>
          <w:tcPr>
            <w:tcW w:w="5767" w:type="dxa"/>
          </w:tcPr>
          <w:p w14:paraId="0A031D69"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Coopeaya R.L.</w:t>
            </w:r>
          </w:p>
        </w:tc>
        <w:tc>
          <w:tcPr>
            <w:tcW w:w="2357" w:type="dxa"/>
          </w:tcPr>
          <w:p w14:paraId="348C0D4D"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r w:rsidR="00BC1A05" w:rsidRPr="00610520" w14:paraId="25215025"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6BD34E89" w14:textId="77777777" w:rsidR="00BC1A05" w:rsidRPr="00610520" w:rsidRDefault="00BC1A05" w:rsidP="00C438A7">
            <w:pPr>
              <w:jc w:val="center"/>
              <w:rPr>
                <w:b w:val="0"/>
                <w:bCs w:val="0"/>
                <w:sz w:val="24"/>
              </w:rPr>
            </w:pPr>
            <w:r w:rsidRPr="00610520">
              <w:rPr>
                <w:b w:val="0"/>
                <w:bCs w:val="0"/>
                <w:sz w:val="24"/>
              </w:rPr>
              <w:t>12</w:t>
            </w:r>
          </w:p>
        </w:tc>
        <w:tc>
          <w:tcPr>
            <w:tcW w:w="5767" w:type="dxa"/>
          </w:tcPr>
          <w:p w14:paraId="2478C6BF"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Coopebanpo R.L.</w:t>
            </w:r>
          </w:p>
        </w:tc>
        <w:tc>
          <w:tcPr>
            <w:tcW w:w="2357" w:type="dxa"/>
          </w:tcPr>
          <w:p w14:paraId="486D534B"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6B9D9896"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A0C6480" w14:textId="77777777" w:rsidR="00BC1A05" w:rsidRPr="00610520" w:rsidRDefault="00BC1A05" w:rsidP="00C438A7">
            <w:pPr>
              <w:jc w:val="center"/>
              <w:rPr>
                <w:b w:val="0"/>
                <w:bCs w:val="0"/>
                <w:sz w:val="24"/>
              </w:rPr>
            </w:pPr>
            <w:r w:rsidRPr="00610520">
              <w:rPr>
                <w:b w:val="0"/>
                <w:bCs w:val="0"/>
                <w:sz w:val="24"/>
              </w:rPr>
              <w:t>13</w:t>
            </w:r>
          </w:p>
        </w:tc>
        <w:tc>
          <w:tcPr>
            <w:tcW w:w="5767" w:type="dxa"/>
          </w:tcPr>
          <w:p w14:paraId="187839CD"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sz w:val="24"/>
              </w:rPr>
            </w:pPr>
            <w:r w:rsidRPr="00610520">
              <w:rPr>
                <w:sz w:val="24"/>
              </w:rPr>
              <w:t>Coopecaja R.L.</w:t>
            </w:r>
          </w:p>
        </w:tc>
        <w:tc>
          <w:tcPr>
            <w:tcW w:w="2357" w:type="dxa"/>
          </w:tcPr>
          <w:p w14:paraId="574E22E5"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sz w:val="24"/>
                <w:lang w:val="es-CR"/>
              </w:rPr>
            </w:pPr>
            <w:r w:rsidRPr="00610520">
              <w:rPr>
                <w:sz w:val="24"/>
                <w:lang w:val="es-CR"/>
              </w:rPr>
              <w:t>5</w:t>
            </w:r>
          </w:p>
        </w:tc>
      </w:tr>
    </w:tbl>
    <w:p w14:paraId="17F393D4" w14:textId="77777777" w:rsidR="00BC1A05" w:rsidRDefault="00BC1A05" w:rsidP="00BC1A05">
      <w:pPr>
        <w:rPr>
          <w:sz w:val="24"/>
        </w:rPr>
      </w:pPr>
    </w:p>
    <w:p w14:paraId="767ADDB1" w14:textId="60F2ADA8" w:rsidR="00BC1A05" w:rsidRDefault="00BC1A05" w:rsidP="00BC1A05">
      <w:pPr>
        <w:rPr>
          <w:sz w:val="24"/>
        </w:rPr>
      </w:pPr>
    </w:p>
    <w:p w14:paraId="58FCF8BF" w14:textId="77777777" w:rsidR="00BC1A05" w:rsidRPr="00610520" w:rsidRDefault="00BC1A05" w:rsidP="00BC1A05">
      <w:pPr>
        <w:rPr>
          <w:sz w:val="24"/>
        </w:rPr>
      </w:pPr>
    </w:p>
    <w:tbl>
      <w:tblPr>
        <w:tblStyle w:val="Tabladelista4-nfasis5"/>
        <w:tblW w:w="0" w:type="auto"/>
        <w:tblLook w:val="04A0" w:firstRow="1" w:lastRow="0" w:firstColumn="1" w:lastColumn="0" w:noHBand="0" w:noVBand="1"/>
      </w:tblPr>
      <w:tblGrid>
        <w:gridCol w:w="704"/>
        <w:gridCol w:w="5767"/>
        <w:gridCol w:w="2357"/>
      </w:tblGrid>
      <w:tr w:rsidR="00BC1A05" w:rsidRPr="00610520" w14:paraId="72E643EF" w14:textId="77777777" w:rsidTr="00C43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297B98C" w14:textId="77777777" w:rsidR="00BC1A05" w:rsidRPr="00610520" w:rsidRDefault="00BC1A05" w:rsidP="00C438A7">
            <w:pPr>
              <w:widowControl w:val="0"/>
              <w:spacing w:line="240" w:lineRule="auto"/>
              <w:jc w:val="center"/>
              <w:rPr>
                <w:sz w:val="24"/>
                <w:lang w:val="es-CR"/>
              </w:rPr>
            </w:pPr>
          </w:p>
        </w:tc>
        <w:tc>
          <w:tcPr>
            <w:tcW w:w="8124" w:type="dxa"/>
            <w:gridSpan w:val="2"/>
          </w:tcPr>
          <w:p w14:paraId="71B61F93" w14:textId="4C0578C8" w:rsidR="00BC1A05" w:rsidRPr="00610520" w:rsidRDefault="00BC1A05" w:rsidP="00C438A7">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sz w:val="24"/>
                <w:lang w:val="es-CR"/>
              </w:rPr>
            </w:pPr>
            <w:r w:rsidRPr="00610520">
              <w:rPr>
                <w:sz w:val="24"/>
                <w:lang w:val="es-CR"/>
              </w:rPr>
              <w:t xml:space="preserve">Fecha: </w:t>
            </w:r>
            <w:r w:rsidR="00E13709">
              <w:rPr>
                <w:sz w:val="24"/>
                <w:lang w:val="es-CR"/>
              </w:rPr>
              <w:t>07</w:t>
            </w:r>
            <w:r w:rsidRPr="00610520">
              <w:rPr>
                <w:sz w:val="24"/>
                <w:lang w:val="es-CR"/>
              </w:rPr>
              <w:t xml:space="preserve"> de </w:t>
            </w:r>
            <w:r w:rsidR="003968BD">
              <w:rPr>
                <w:sz w:val="24"/>
                <w:lang w:val="es-CR"/>
              </w:rPr>
              <w:t>ju</w:t>
            </w:r>
            <w:r w:rsidR="00E13709">
              <w:rPr>
                <w:sz w:val="24"/>
                <w:lang w:val="es-CR"/>
              </w:rPr>
              <w:t>l</w:t>
            </w:r>
            <w:bookmarkStart w:id="0" w:name="_GoBack"/>
            <w:bookmarkEnd w:id="0"/>
            <w:r w:rsidR="003968BD">
              <w:rPr>
                <w:sz w:val="24"/>
                <w:lang w:val="es-CR"/>
              </w:rPr>
              <w:t xml:space="preserve">io </w:t>
            </w:r>
            <w:r w:rsidRPr="00610520">
              <w:rPr>
                <w:sz w:val="24"/>
                <w:lang w:val="es-CR"/>
              </w:rPr>
              <w:t>del 2021</w:t>
            </w:r>
          </w:p>
        </w:tc>
      </w:tr>
      <w:tr w:rsidR="00BC1A05" w:rsidRPr="00610520" w14:paraId="77BE9A3B"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6C919A5" w14:textId="77777777" w:rsidR="00BC1A05" w:rsidRPr="00610520" w:rsidRDefault="00BC1A05" w:rsidP="00C438A7">
            <w:pPr>
              <w:widowControl w:val="0"/>
              <w:spacing w:line="240" w:lineRule="auto"/>
              <w:jc w:val="center"/>
              <w:rPr>
                <w:sz w:val="24"/>
                <w:lang w:val="es-CR"/>
              </w:rPr>
            </w:pPr>
          </w:p>
        </w:tc>
        <w:tc>
          <w:tcPr>
            <w:tcW w:w="8124" w:type="dxa"/>
            <w:gridSpan w:val="2"/>
          </w:tcPr>
          <w:p w14:paraId="6BE97F1E" w14:textId="77777777" w:rsidR="00BC1A05" w:rsidRPr="00610520" w:rsidRDefault="00BC1A05" w:rsidP="00C438A7">
            <w:pPr>
              <w:widowControl w:val="0"/>
              <w:spacing w:line="240" w:lineRule="auto"/>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b/>
                <w:bCs/>
                <w:sz w:val="24"/>
                <w:lang w:val="es-CR"/>
              </w:rPr>
              <w:t>Grupo 3</w:t>
            </w:r>
          </w:p>
        </w:tc>
      </w:tr>
      <w:tr w:rsidR="00BC1A05" w:rsidRPr="00610520" w14:paraId="1355D07B"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662FBED8" w14:textId="77777777" w:rsidR="00BC1A05" w:rsidRPr="00610520" w:rsidRDefault="00BC1A05" w:rsidP="00C438A7">
            <w:pPr>
              <w:jc w:val="center"/>
              <w:rPr>
                <w:sz w:val="24"/>
              </w:rPr>
            </w:pPr>
            <w:r w:rsidRPr="00610520">
              <w:rPr>
                <w:sz w:val="24"/>
              </w:rPr>
              <w:t>#</w:t>
            </w:r>
          </w:p>
        </w:tc>
        <w:tc>
          <w:tcPr>
            <w:tcW w:w="5767" w:type="dxa"/>
          </w:tcPr>
          <w:p w14:paraId="50B95695"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rPr>
            </w:pPr>
            <w:r w:rsidRPr="00610520">
              <w:rPr>
                <w:b/>
                <w:bCs/>
                <w:sz w:val="24"/>
              </w:rPr>
              <w:t>Entidad</w:t>
            </w:r>
          </w:p>
        </w:tc>
        <w:tc>
          <w:tcPr>
            <w:tcW w:w="2357" w:type="dxa"/>
          </w:tcPr>
          <w:p w14:paraId="713B8478"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rPr>
            </w:pPr>
            <w:r w:rsidRPr="00610520">
              <w:rPr>
                <w:b/>
                <w:bCs/>
                <w:sz w:val="24"/>
                <w:lang w:val="es-CR"/>
              </w:rPr>
              <w:t>Espacios por entidad</w:t>
            </w:r>
          </w:p>
        </w:tc>
      </w:tr>
      <w:tr w:rsidR="00BC1A05" w:rsidRPr="00610520" w14:paraId="2D24D035"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E2BACEA" w14:textId="77777777" w:rsidR="00BC1A05" w:rsidRPr="00610520" w:rsidRDefault="00BC1A05" w:rsidP="00C438A7">
            <w:pPr>
              <w:jc w:val="center"/>
              <w:rPr>
                <w:b w:val="0"/>
                <w:bCs w:val="0"/>
                <w:sz w:val="24"/>
              </w:rPr>
            </w:pPr>
            <w:r w:rsidRPr="00610520">
              <w:rPr>
                <w:b w:val="0"/>
                <w:bCs w:val="0"/>
                <w:sz w:val="24"/>
              </w:rPr>
              <w:t>1</w:t>
            </w:r>
          </w:p>
        </w:tc>
        <w:tc>
          <w:tcPr>
            <w:tcW w:w="5767" w:type="dxa"/>
          </w:tcPr>
          <w:p w14:paraId="4C95699E"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Coopecar R.L.</w:t>
            </w:r>
          </w:p>
        </w:tc>
        <w:tc>
          <w:tcPr>
            <w:tcW w:w="2357" w:type="dxa"/>
          </w:tcPr>
          <w:p w14:paraId="1B01BFB9"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r w:rsidR="00BC1A05" w:rsidRPr="00610520" w14:paraId="2EB72927"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78545D56" w14:textId="77777777" w:rsidR="00BC1A05" w:rsidRPr="00610520" w:rsidRDefault="00BC1A05" w:rsidP="00C438A7">
            <w:pPr>
              <w:jc w:val="center"/>
              <w:rPr>
                <w:b w:val="0"/>
                <w:bCs w:val="0"/>
                <w:sz w:val="24"/>
              </w:rPr>
            </w:pPr>
            <w:r w:rsidRPr="00610520">
              <w:rPr>
                <w:b w:val="0"/>
                <w:bCs w:val="0"/>
                <w:sz w:val="24"/>
              </w:rPr>
              <w:t>2</w:t>
            </w:r>
          </w:p>
        </w:tc>
        <w:tc>
          <w:tcPr>
            <w:tcW w:w="5767" w:type="dxa"/>
          </w:tcPr>
          <w:p w14:paraId="578DB582"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Coopefyl R.L.</w:t>
            </w:r>
          </w:p>
        </w:tc>
        <w:tc>
          <w:tcPr>
            <w:tcW w:w="2357" w:type="dxa"/>
          </w:tcPr>
          <w:p w14:paraId="7279336F"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7766F278"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3B29283" w14:textId="77777777" w:rsidR="00BC1A05" w:rsidRPr="00610520" w:rsidRDefault="00BC1A05" w:rsidP="00C438A7">
            <w:pPr>
              <w:jc w:val="center"/>
              <w:rPr>
                <w:b w:val="0"/>
                <w:bCs w:val="0"/>
                <w:sz w:val="24"/>
              </w:rPr>
            </w:pPr>
            <w:r w:rsidRPr="00610520">
              <w:rPr>
                <w:b w:val="0"/>
                <w:bCs w:val="0"/>
                <w:sz w:val="24"/>
              </w:rPr>
              <w:t>3</w:t>
            </w:r>
          </w:p>
        </w:tc>
        <w:tc>
          <w:tcPr>
            <w:tcW w:w="5767" w:type="dxa"/>
          </w:tcPr>
          <w:p w14:paraId="34AB8129"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Coopegrecia R.L.</w:t>
            </w:r>
          </w:p>
        </w:tc>
        <w:tc>
          <w:tcPr>
            <w:tcW w:w="2357" w:type="dxa"/>
          </w:tcPr>
          <w:p w14:paraId="3286C601"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r w:rsidR="00BC1A05" w:rsidRPr="00610520" w14:paraId="2DCA1113"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4370EB31" w14:textId="77777777" w:rsidR="00BC1A05" w:rsidRPr="00610520" w:rsidRDefault="00BC1A05" w:rsidP="00C438A7">
            <w:pPr>
              <w:jc w:val="center"/>
              <w:rPr>
                <w:b w:val="0"/>
                <w:bCs w:val="0"/>
                <w:sz w:val="24"/>
              </w:rPr>
            </w:pPr>
            <w:r w:rsidRPr="00610520">
              <w:rPr>
                <w:b w:val="0"/>
                <w:bCs w:val="0"/>
                <w:sz w:val="24"/>
              </w:rPr>
              <w:t>4</w:t>
            </w:r>
          </w:p>
        </w:tc>
        <w:tc>
          <w:tcPr>
            <w:tcW w:w="5767" w:type="dxa"/>
          </w:tcPr>
          <w:p w14:paraId="5DFB8B8B"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Coopejudicial R.L.</w:t>
            </w:r>
          </w:p>
        </w:tc>
        <w:tc>
          <w:tcPr>
            <w:tcW w:w="2357" w:type="dxa"/>
          </w:tcPr>
          <w:p w14:paraId="16253E0C"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629A5DC2"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BFDE104" w14:textId="77777777" w:rsidR="00BC1A05" w:rsidRPr="00610520" w:rsidRDefault="00BC1A05" w:rsidP="00C438A7">
            <w:pPr>
              <w:jc w:val="center"/>
              <w:rPr>
                <w:b w:val="0"/>
                <w:bCs w:val="0"/>
                <w:sz w:val="24"/>
              </w:rPr>
            </w:pPr>
            <w:r w:rsidRPr="00610520">
              <w:rPr>
                <w:b w:val="0"/>
                <w:bCs w:val="0"/>
                <w:sz w:val="24"/>
              </w:rPr>
              <w:t>5</w:t>
            </w:r>
          </w:p>
        </w:tc>
        <w:tc>
          <w:tcPr>
            <w:tcW w:w="5767" w:type="dxa"/>
          </w:tcPr>
          <w:p w14:paraId="15AE2B80"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Coopelecheros R.L.</w:t>
            </w:r>
          </w:p>
        </w:tc>
        <w:tc>
          <w:tcPr>
            <w:tcW w:w="2357" w:type="dxa"/>
          </w:tcPr>
          <w:p w14:paraId="55C78732"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r w:rsidR="00BC1A05" w:rsidRPr="00610520" w14:paraId="66D9A5D5"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570BB816" w14:textId="77777777" w:rsidR="00BC1A05" w:rsidRPr="00610520" w:rsidRDefault="00BC1A05" w:rsidP="00C438A7">
            <w:pPr>
              <w:jc w:val="center"/>
              <w:rPr>
                <w:b w:val="0"/>
                <w:bCs w:val="0"/>
                <w:sz w:val="24"/>
              </w:rPr>
            </w:pPr>
            <w:r w:rsidRPr="00610520">
              <w:rPr>
                <w:b w:val="0"/>
                <w:bCs w:val="0"/>
                <w:sz w:val="24"/>
              </w:rPr>
              <w:t>6</w:t>
            </w:r>
          </w:p>
        </w:tc>
        <w:tc>
          <w:tcPr>
            <w:tcW w:w="5767" w:type="dxa"/>
          </w:tcPr>
          <w:p w14:paraId="77A2114F"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Coopemédicos R.L.</w:t>
            </w:r>
          </w:p>
        </w:tc>
        <w:tc>
          <w:tcPr>
            <w:tcW w:w="2357" w:type="dxa"/>
          </w:tcPr>
          <w:p w14:paraId="1F7F046E"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22DFB8F2"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6BBCD39" w14:textId="77777777" w:rsidR="00BC1A05" w:rsidRPr="00610520" w:rsidRDefault="00BC1A05" w:rsidP="00C438A7">
            <w:pPr>
              <w:jc w:val="center"/>
              <w:rPr>
                <w:b w:val="0"/>
                <w:bCs w:val="0"/>
                <w:sz w:val="24"/>
              </w:rPr>
            </w:pPr>
            <w:r w:rsidRPr="00610520">
              <w:rPr>
                <w:b w:val="0"/>
                <w:bCs w:val="0"/>
                <w:sz w:val="24"/>
              </w:rPr>
              <w:t>7</w:t>
            </w:r>
          </w:p>
        </w:tc>
        <w:tc>
          <w:tcPr>
            <w:tcW w:w="5767" w:type="dxa"/>
          </w:tcPr>
          <w:p w14:paraId="2DBCCC50"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Coopemep R.L.</w:t>
            </w:r>
          </w:p>
        </w:tc>
        <w:tc>
          <w:tcPr>
            <w:tcW w:w="2357" w:type="dxa"/>
          </w:tcPr>
          <w:p w14:paraId="3EF6F347"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r w:rsidR="00BC1A05" w:rsidRPr="00610520" w14:paraId="2C60A744"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7BC6E0B2" w14:textId="77777777" w:rsidR="00BC1A05" w:rsidRPr="00610520" w:rsidRDefault="00BC1A05" w:rsidP="00C438A7">
            <w:pPr>
              <w:jc w:val="center"/>
              <w:rPr>
                <w:b w:val="0"/>
                <w:bCs w:val="0"/>
                <w:sz w:val="24"/>
              </w:rPr>
            </w:pPr>
            <w:r w:rsidRPr="00610520">
              <w:rPr>
                <w:b w:val="0"/>
                <w:bCs w:val="0"/>
                <w:sz w:val="24"/>
              </w:rPr>
              <w:t>8</w:t>
            </w:r>
          </w:p>
        </w:tc>
        <w:tc>
          <w:tcPr>
            <w:tcW w:w="5767" w:type="dxa"/>
          </w:tcPr>
          <w:p w14:paraId="17A70321"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Coopenae R.L.</w:t>
            </w:r>
          </w:p>
        </w:tc>
        <w:tc>
          <w:tcPr>
            <w:tcW w:w="2357" w:type="dxa"/>
          </w:tcPr>
          <w:p w14:paraId="7D2FC334"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14CA58C1"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2FD9B78" w14:textId="77777777" w:rsidR="00BC1A05" w:rsidRPr="00610520" w:rsidRDefault="00BC1A05" w:rsidP="00C438A7">
            <w:pPr>
              <w:jc w:val="center"/>
              <w:rPr>
                <w:b w:val="0"/>
                <w:bCs w:val="0"/>
                <w:sz w:val="24"/>
              </w:rPr>
            </w:pPr>
            <w:r w:rsidRPr="00610520">
              <w:rPr>
                <w:b w:val="0"/>
                <w:bCs w:val="0"/>
                <w:sz w:val="24"/>
              </w:rPr>
              <w:t>9</w:t>
            </w:r>
          </w:p>
        </w:tc>
        <w:tc>
          <w:tcPr>
            <w:tcW w:w="5767" w:type="dxa"/>
          </w:tcPr>
          <w:p w14:paraId="2642142D"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Coopesanmarcos R.L.</w:t>
            </w:r>
          </w:p>
        </w:tc>
        <w:tc>
          <w:tcPr>
            <w:tcW w:w="2357" w:type="dxa"/>
          </w:tcPr>
          <w:p w14:paraId="500CC40F"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r w:rsidR="00BC1A05" w:rsidRPr="00610520" w14:paraId="32F6E592"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31BBADC5" w14:textId="77777777" w:rsidR="00BC1A05" w:rsidRPr="00610520" w:rsidRDefault="00BC1A05" w:rsidP="00C438A7">
            <w:pPr>
              <w:jc w:val="center"/>
              <w:rPr>
                <w:b w:val="0"/>
                <w:bCs w:val="0"/>
                <w:sz w:val="24"/>
              </w:rPr>
            </w:pPr>
            <w:r w:rsidRPr="00610520">
              <w:rPr>
                <w:b w:val="0"/>
                <w:bCs w:val="0"/>
                <w:sz w:val="24"/>
              </w:rPr>
              <w:t>10</w:t>
            </w:r>
          </w:p>
        </w:tc>
        <w:tc>
          <w:tcPr>
            <w:tcW w:w="5767" w:type="dxa"/>
          </w:tcPr>
          <w:p w14:paraId="08062740"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Coopesanramón R.L.</w:t>
            </w:r>
          </w:p>
        </w:tc>
        <w:tc>
          <w:tcPr>
            <w:tcW w:w="2357" w:type="dxa"/>
          </w:tcPr>
          <w:p w14:paraId="6F1C7D11"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16BB2709"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4D1D733" w14:textId="77777777" w:rsidR="00BC1A05" w:rsidRPr="00610520" w:rsidRDefault="00BC1A05" w:rsidP="00C438A7">
            <w:pPr>
              <w:jc w:val="center"/>
              <w:rPr>
                <w:b w:val="0"/>
                <w:bCs w:val="0"/>
                <w:sz w:val="24"/>
              </w:rPr>
            </w:pPr>
            <w:r w:rsidRPr="00610520">
              <w:rPr>
                <w:b w:val="0"/>
                <w:bCs w:val="0"/>
                <w:sz w:val="24"/>
              </w:rPr>
              <w:t>11</w:t>
            </w:r>
          </w:p>
        </w:tc>
        <w:tc>
          <w:tcPr>
            <w:tcW w:w="5767" w:type="dxa"/>
          </w:tcPr>
          <w:p w14:paraId="41398C1B"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Coopeservidores R.L.</w:t>
            </w:r>
          </w:p>
        </w:tc>
        <w:tc>
          <w:tcPr>
            <w:tcW w:w="2357" w:type="dxa"/>
          </w:tcPr>
          <w:p w14:paraId="57C0B3B6"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r w:rsidR="00BC1A05" w:rsidRPr="00610520" w14:paraId="538C8716" w14:textId="77777777" w:rsidTr="00C438A7">
        <w:tc>
          <w:tcPr>
            <w:cnfStyle w:val="001000000000" w:firstRow="0" w:lastRow="0" w:firstColumn="1" w:lastColumn="0" w:oddVBand="0" w:evenVBand="0" w:oddHBand="0" w:evenHBand="0" w:firstRowFirstColumn="0" w:firstRowLastColumn="0" w:lastRowFirstColumn="0" w:lastRowLastColumn="0"/>
            <w:tcW w:w="704" w:type="dxa"/>
          </w:tcPr>
          <w:p w14:paraId="24D5368C" w14:textId="77777777" w:rsidR="00BC1A05" w:rsidRPr="00610520" w:rsidRDefault="00BC1A05" w:rsidP="00C438A7">
            <w:pPr>
              <w:jc w:val="center"/>
              <w:rPr>
                <w:b w:val="0"/>
                <w:bCs w:val="0"/>
                <w:sz w:val="24"/>
              </w:rPr>
            </w:pPr>
            <w:r w:rsidRPr="00610520">
              <w:rPr>
                <w:b w:val="0"/>
                <w:bCs w:val="0"/>
                <w:sz w:val="24"/>
              </w:rPr>
              <w:t>12</w:t>
            </w:r>
          </w:p>
        </w:tc>
        <w:tc>
          <w:tcPr>
            <w:tcW w:w="5767" w:type="dxa"/>
          </w:tcPr>
          <w:p w14:paraId="229A6E21" w14:textId="77777777" w:rsidR="00BC1A05" w:rsidRPr="00610520" w:rsidRDefault="00BC1A05" w:rsidP="00C438A7">
            <w:pPr>
              <w:cnfStyle w:val="000000000000" w:firstRow="0" w:lastRow="0" w:firstColumn="0" w:lastColumn="0" w:oddVBand="0" w:evenVBand="0" w:oddHBand="0" w:evenHBand="0" w:firstRowFirstColumn="0" w:firstRowLastColumn="0" w:lastRowFirstColumn="0" w:lastRowLastColumn="0"/>
              <w:rPr>
                <w:b/>
                <w:bCs/>
                <w:sz w:val="24"/>
              </w:rPr>
            </w:pPr>
            <w:r w:rsidRPr="00610520">
              <w:rPr>
                <w:sz w:val="24"/>
              </w:rPr>
              <w:t>Coopeuna R.L.</w:t>
            </w:r>
          </w:p>
        </w:tc>
        <w:tc>
          <w:tcPr>
            <w:tcW w:w="2357" w:type="dxa"/>
          </w:tcPr>
          <w:p w14:paraId="197FB697" w14:textId="77777777" w:rsidR="00BC1A05" w:rsidRPr="00610520" w:rsidRDefault="00BC1A05" w:rsidP="00C438A7">
            <w:pPr>
              <w:jc w:val="center"/>
              <w:cnfStyle w:val="000000000000" w:firstRow="0" w:lastRow="0" w:firstColumn="0" w:lastColumn="0" w:oddVBand="0" w:evenVBand="0" w:oddHBand="0" w:evenHBand="0" w:firstRowFirstColumn="0" w:firstRowLastColumn="0" w:lastRowFirstColumn="0" w:lastRowLastColumn="0"/>
              <w:rPr>
                <w:b/>
                <w:bCs/>
                <w:sz w:val="24"/>
                <w:lang w:val="es-CR"/>
              </w:rPr>
            </w:pPr>
            <w:r w:rsidRPr="00610520">
              <w:rPr>
                <w:sz w:val="24"/>
                <w:lang w:val="es-CR"/>
              </w:rPr>
              <w:t>5</w:t>
            </w:r>
          </w:p>
        </w:tc>
      </w:tr>
      <w:tr w:rsidR="00BC1A05" w:rsidRPr="00610520" w14:paraId="7126E24D" w14:textId="77777777" w:rsidTr="00C43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12734BA" w14:textId="77777777" w:rsidR="00BC1A05" w:rsidRPr="00610520" w:rsidRDefault="00BC1A05" w:rsidP="00C438A7">
            <w:pPr>
              <w:jc w:val="center"/>
              <w:rPr>
                <w:b w:val="0"/>
                <w:bCs w:val="0"/>
                <w:sz w:val="24"/>
              </w:rPr>
            </w:pPr>
            <w:r w:rsidRPr="00610520">
              <w:rPr>
                <w:b w:val="0"/>
                <w:bCs w:val="0"/>
                <w:sz w:val="24"/>
              </w:rPr>
              <w:t>13</w:t>
            </w:r>
          </w:p>
        </w:tc>
        <w:tc>
          <w:tcPr>
            <w:tcW w:w="5767" w:type="dxa"/>
          </w:tcPr>
          <w:p w14:paraId="681EA653" w14:textId="77777777" w:rsidR="00BC1A05" w:rsidRPr="00610520" w:rsidRDefault="00BC1A05" w:rsidP="00C438A7">
            <w:pPr>
              <w:cnfStyle w:val="000000100000" w:firstRow="0" w:lastRow="0" w:firstColumn="0" w:lastColumn="0" w:oddVBand="0" w:evenVBand="0" w:oddHBand="1" w:evenHBand="0" w:firstRowFirstColumn="0" w:firstRowLastColumn="0" w:lastRowFirstColumn="0" w:lastRowLastColumn="0"/>
              <w:rPr>
                <w:b/>
                <w:bCs/>
                <w:sz w:val="24"/>
              </w:rPr>
            </w:pPr>
            <w:r w:rsidRPr="00610520">
              <w:rPr>
                <w:sz w:val="24"/>
              </w:rPr>
              <w:t>Credecoop R.L.</w:t>
            </w:r>
          </w:p>
        </w:tc>
        <w:tc>
          <w:tcPr>
            <w:tcW w:w="2357" w:type="dxa"/>
          </w:tcPr>
          <w:p w14:paraId="7ADFA76C" w14:textId="77777777" w:rsidR="00BC1A05" w:rsidRPr="00610520" w:rsidRDefault="00BC1A05" w:rsidP="00C438A7">
            <w:pPr>
              <w:jc w:val="center"/>
              <w:cnfStyle w:val="000000100000" w:firstRow="0" w:lastRow="0" w:firstColumn="0" w:lastColumn="0" w:oddVBand="0" w:evenVBand="0" w:oddHBand="1" w:evenHBand="0" w:firstRowFirstColumn="0" w:firstRowLastColumn="0" w:lastRowFirstColumn="0" w:lastRowLastColumn="0"/>
              <w:rPr>
                <w:b/>
                <w:bCs/>
                <w:sz w:val="24"/>
                <w:lang w:val="es-CR"/>
              </w:rPr>
            </w:pPr>
            <w:r w:rsidRPr="00610520">
              <w:rPr>
                <w:sz w:val="24"/>
                <w:lang w:val="es-CR"/>
              </w:rPr>
              <w:t>5</w:t>
            </w:r>
          </w:p>
        </w:tc>
      </w:tr>
    </w:tbl>
    <w:p w14:paraId="7BC49EC7" w14:textId="77777777" w:rsidR="00BC1A05" w:rsidRDefault="00BC1A05" w:rsidP="00BC1A05">
      <w:pPr>
        <w:rPr>
          <w:sz w:val="24"/>
        </w:rPr>
      </w:pPr>
    </w:p>
    <w:p w14:paraId="410C2D68" w14:textId="77777777" w:rsidR="00BC1A05" w:rsidRDefault="00BC1A05" w:rsidP="00BC1A05">
      <w:pPr>
        <w:rPr>
          <w:sz w:val="24"/>
        </w:rPr>
      </w:pPr>
    </w:p>
    <w:p w14:paraId="0B36C507" w14:textId="77777777" w:rsidR="00BC1A05" w:rsidRDefault="00BC1A05" w:rsidP="00BC1A05">
      <w:pPr>
        <w:rPr>
          <w:sz w:val="24"/>
        </w:rPr>
      </w:pPr>
    </w:p>
    <w:p w14:paraId="4F3153A4" w14:textId="77777777" w:rsidR="00BC1A05" w:rsidRDefault="00BC1A05" w:rsidP="00BC1A05">
      <w:pPr>
        <w:rPr>
          <w:sz w:val="24"/>
        </w:rPr>
      </w:pPr>
    </w:p>
    <w:p w14:paraId="326299F7" w14:textId="77777777" w:rsidR="00BC1A05" w:rsidRDefault="00BC1A05" w:rsidP="00BC1A05">
      <w:pPr>
        <w:rPr>
          <w:sz w:val="24"/>
        </w:rPr>
      </w:pPr>
    </w:p>
    <w:p w14:paraId="0BB954FA" w14:textId="77777777" w:rsidR="00BC1A05" w:rsidRDefault="00BC1A05" w:rsidP="00BC1A05">
      <w:pPr>
        <w:rPr>
          <w:sz w:val="24"/>
        </w:rPr>
      </w:pPr>
    </w:p>
    <w:p w14:paraId="5FFDAFCB" w14:textId="77777777" w:rsidR="00BC1A05" w:rsidRPr="00610520" w:rsidRDefault="00BC1A05" w:rsidP="00BC1A05">
      <w:pPr>
        <w:rPr>
          <w:sz w:val="24"/>
        </w:rPr>
      </w:pPr>
    </w:p>
    <w:p w14:paraId="224DE8B2" w14:textId="77777777" w:rsidR="00BC1A05" w:rsidRPr="00610520" w:rsidRDefault="00BC1A05" w:rsidP="00BC1A05">
      <w:pPr>
        <w:spacing w:line="240" w:lineRule="auto"/>
        <w:rPr>
          <w:sz w:val="24"/>
          <w:lang w:val="es-CR" w:eastAsia="es-ES"/>
        </w:rPr>
      </w:pPr>
      <w:r w:rsidRPr="00610520">
        <w:rPr>
          <w:sz w:val="24"/>
          <w:lang w:val="es-CR" w:eastAsia="es-ES"/>
        </w:rPr>
        <w:t>Para consultas puede comunicarse con:</w:t>
      </w:r>
    </w:p>
    <w:p w14:paraId="21E4C85C" w14:textId="77777777" w:rsidR="00BC1A05" w:rsidRPr="00610520" w:rsidRDefault="00BC1A05" w:rsidP="00BC1A05">
      <w:pPr>
        <w:spacing w:line="240" w:lineRule="auto"/>
        <w:ind w:left="284"/>
        <w:rPr>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00BC1A05" w:rsidRPr="00610520" w14:paraId="6451D0C1" w14:textId="77777777" w:rsidTr="00C438A7">
        <w:trPr>
          <w:trHeight w:val="206"/>
          <w:jc w:val="center"/>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E74723" w14:textId="77777777" w:rsidR="00BC1A05" w:rsidRPr="00610520" w:rsidRDefault="00BC1A05" w:rsidP="00C438A7">
            <w:pPr>
              <w:spacing w:line="240" w:lineRule="auto"/>
              <w:jc w:val="center"/>
              <w:rPr>
                <w:b/>
                <w:bCs/>
                <w:color w:val="000000"/>
                <w:sz w:val="24"/>
                <w:lang w:val="es-CR" w:eastAsia="es-CR"/>
              </w:rPr>
            </w:pPr>
            <w:r w:rsidRPr="00610520">
              <w:rPr>
                <w:b/>
                <w:bCs/>
                <w:color w:val="000000"/>
                <w:sz w:val="24"/>
                <w:lang w:val="es-CR" w:eastAsia="es-CR"/>
              </w:rPr>
              <w:t>Nombre del Contacto</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23A10220" w14:textId="77777777" w:rsidR="00BC1A05" w:rsidRPr="00610520" w:rsidRDefault="00BC1A05" w:rsidP="00C438A7">
            <w:pPr>
              <w:spacing w:line="240" w:lineRule="auto"/>
              <w:jc w:val="center"/>
              <w:rPr>
                <w:b/>
                <w:bCs/>
                <w:color w:val="000000"/>
                <w:sz w:val="24"/>
                <w:lang w:val="es-CR" w:eastAsia="es-CR"/>
              </w:rPr>
            </w:pPr>
            <w:r w:rsidRPr="00610520">
              <w:rPr>
                <w:b/>
                <w:bCs/>
                <w:color w:val="000000"/>
                <w:sz w:val="24"/>
                <w:lang w:val="es-CR" w:eastAsia="es-CR"/>
              </w:rPr>
              <w:t>Teléfono</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72DB5B7D" w14:textId="77777777" w:rsidR="00BC1A05" w:rsidRPr="00610520" w:rsidRDefault="00BC1A05" w:rsidP="00C438A7">
            <w:pPr>
              <w:spacing w:line="240" w:lineRule="auto"/>
              <w:jc w:val="center"/>
              <w:rPr>
                <w:b/>
                <w:bCs/>
                <w:color w:val="000000"/>
                <w:sz w:val="24"/>
                <w:lang w:val="es-CR" w:eastAsia="es-CR"/>
              </w:rPr>
            </w:pPr>
            <w:r w:rsidRPr="00610520">
              <w:rPr>
                <w:b/>
                <w:bCs/>
                <w:color w:val="000000"/>
                <w:sz w:val="24"/>
                <w:lang w:val="es-CR" w:eastAsia="es-CR"/>
              </w:rPr>
              <w:t>Email</w:t>
            </w:r>
          </w:p>
        </w:tc>
      </w:tr>
      <w:tr w:rsidR="00BC1A05" w:rsidRPr="00610520" w14:paraId="6C913055" w14:textId="77777777" w:rsidTr="00C438A7">
        <w:trPr>
          <w:trHeight w:val="336"/>
          <w:jc w:val="center"/>
        </w:trPr>
        <w:tc>
          <w:tcPr>
            <w:tcW w:w="3109" w:type="dxa"/>
            <w:tcBorders>
              <w:top w:val="nil"/>
              <w:left w:val="single" w:sz="8" w:space="0" w:color="auto"/>
              <w:bottom w:val="single" w:sz="8" w:space="0" w:color="auto"/>
              <w:right w:val="single" w:sz="8" w:space="0" w:color="auto"/>
            </w:tcBorders>
            <w:shd w:val="clear" w:color="auto" w:fill="auto"/>
            <w:vAlign w:val="center"/>
          </w:tcPr>
          <w:p w14:paraId="31C2702E" w14:textId="77777777" w:rsidR="00BC1A05" w:rsidRPr="00610520" w:rsidRDefault="00BC1A05" w:rsidP="00C438A7">
            <w:pPr>
              <w:spacing w:line="240" w:lineRule="auto"/>
              <w:rPr>
                <w:color w:val="000000"/>
                <w:sz w:val="24"/>
                <w:lang w:val="es-CR" w:eastAsia="es-CR"/>
              </w:rPr>
            </w:pPr>
            <w:r w:rsidRPr="00610520">
              <w:rPr>
                <w:color w:val="000000"/>
                <w:sz w:val="24"/>
                <w:lang w:val="es-CR" w:eastAsia="es-CR"/>
              </w:rPr>
              <w:t>Gilberto Arce Alpízar</w:t>
            </w:r>
          </w:p>
        </w:tc>
        <w:tc>
          <w:tcPr>
            <w:tcW w:w="1984" w:type="dxa"/>
            <w:tcBorders>
              <w:top w:val="nil"/>
              <w:left w:val="nil"/>
              <w:bottom w:val="single" w:sz="8" w:space="0" w:color="auto"/>
              <w:right w:val="single" w:sz="8" w:space="0" w:color="auto"/>
            </w:tcBorders>
            <w:shd w:val="clear" w:color="auto" w:fill="auto"/>
            <w:vAlign w:val="center"/>
          </w:tcPr>
          <w:p w14:paraId="0B56560D" w14:textId="77777777" w:rsidR="00BC1A05" w:rsidRPr="00610520" w:rsidRDefault="00BC1A05" w:rsidP="00C438A7">
            <w:pPr>
              <w:spacing w:line="240" w:lineRule="auto"/>
              <w:jc w:val="center"/>
              <w:rPr>
                <w:bCs/>
                <w:color w:val="000000"/>
                <w:sz w:val="24"/>
                <w:lang w:val="es-CR" w:eastAsia="es-CR"/>
              </w:rPr>
            </w:pPr>
            <w:r w:rsidRPr="00610520">
              <w:rPr>
                <w:bCs/>
                <w:color w:val="000000"/>
                <w:sz w:val="24"/>
                <w:lang w:val="es-CR" w:eastAsia="es-CR"/>
              </w:rPr>
              <w:t>2243-5038</w:t>
            </w:r>
          </w:p>
        </w:tc>
        <w:tc>
          <w:tcPr>
            <w:tcW w:w="2694" w:type="dxa"/>
            <w:tcBorders>
              <w:top w:val="nil"/>
              <w:left w:val="nil"/>
              <w:bottom w:val="single" w:sz="8" w:space="0" w:color="auto"/>
              <w:right w:val="single" w:sz="8" w:space="0" w:color="auto"/>
            </w:tcBorders>
            <w:shd w:val="clear" w:color="auto" w:fill="auto"/>
            <w:vAlign w:val="center"/>
          </w:tcPr>
          <w:p w14:paraId="0A2FF330" w14:textId="77777777" w:rsidR="00BC1A05" w:rsidRPr="00610520" w:rsidRDefault="00BC1A05" w:rsidP="00C438A7">
            <w:pPr>
              <w:spacing w:line="240" w:lineRule="auto"/>
              <w:rPr>
                <w:color w:val="0563C1" w:themeColor="hyperlink"/>
                <w:sz w:val="24"/>
                <w:u w:val="single"/>
                <w:lang w:val="es-CR" w:eastAsia="es-CR"/>
              </w:rPr>
            </w:pPr>
            <w:r w:rsidRPr="00610520">
              <w:rPr>
                <w:color w:val="0563C1" w:themeColor="hyperlink"/>
                <w:sz w:val="24"/>
                <w:u w:val="single"/>
                <w:lang w:val="es-CR" w:eastAsia="es-CR"/>
              </w:rPr>
              <w:t>arceag@sugef.fi.cr</w:t>
            </w:r>
          </w:p>
        </w:tc>
      </w:tr>
    </w:tbl>
    <w:p w14:paraId="18F81A0D" w14:textId="77777777" w:rsidR="00BC1A05" w:rsidRDefault="00BC1A05" w:rsidP="00BC1A05">
      <w:pPr>
        <w:pStyle w:val="Texto"/>
        <w:spacing w:before="0" w:after="0" w:line="240" w:lineRule="auto"/>
        <w:rPr>
          <w:sz w:val="24"/>
        </w:rPr>
      </w:pPr>
    </w:p>
    <w:p w14:paraId="010C313B" w14:textId="77777777" w:rsidR="00BC1A05" w:rsidRPr="00610520" w:rsidRDefault="00BC1A05" w:rsidP="00BC1A05">
      <w:pPr>
        <w:pStyle w:val="Texto"/>
        <w:spacing w:before="0" w:after="0" w:line="240" w:lineRule="auto"/>
        <w:rPr>
          <w:sz w:val="24"/>
        </w:rPr>
      </w:pPr>
    </w:p>
    <w:p w14:paraId="4BC94301" w14:textId="77777777" w:rsidR="00BC1A05" w:rsidRDefault="00BC1A05" w:rsidP="00BC1A05">
      <w:pPr>
        <w:pStyle w:val="Texto"/>
        <w:spacing w:before="0" w:after="0" w:line="240" w:lineRule="auto"/>
        <w:contextualSpacing/>
        <w:rPr>
          <w:sz w:val="24"/>
        </w:rPr>
      </w:pPr>
      <w:r w:rsidRPr="00610520">
        <w:rPr>
          <w:sz w:val="24"/>
        </w:rPr>
        <w:t>Atentamente,</w:t>
      </w:r>
    </w:p>
    <w:p w14:paraId="031C5B67" w14:textId="77777777" w:rsidR="00BC1A05" w:rsidRPr="00610520" w:rsidRDefault="00BC1A05" w:rsidP="00BC1A05">
      <w:pPr>
        <w:pStyle w:val="Texto"/>
        <w:spacing w:before="0" w:after="0" w:line="240" w:lineRule="auto"/>
        <w:contextualSpacing/>
        <w:rPr>
          <w:sz w:val="24"/>
        </w:rPr>
      </w:pPr>
      <w:r w:rsidRPr="00610520">
        <w:rPr>
          <w:noProof/>
          <w:sz w:val="24"/>
          <w:lang w:val="es-CR" w:eastAsia="es-CR"/>
        </w:rPr>
        <w:drawing>
          <wp:anchor distT="0" distB="0" distL="114300" distR="114300" simplePos="0" relativeHeight="251659264" behindDoc="1" locked="0" layoutInCell="1" allowOverlap="1" wp14:anchorId="3D37A2C0" wp14:editId="1A6B7FE3">
            <wp:simplePos x="0" y="0"/>
            <wp:positionH relativeFrom="margin">
              <wp:posOffset>0</wp:posOffset>
            </wp:positionH>
            <wp:positionV relativeFrom="paragraph">
              <wp:posOffset>78105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71EB3BC8" w14:textId="77777777" w:rsidR="00BC1A05" w:rsidRPr="00610520" w:rsidRDefault="00BC1A05" w:rsidP="00BC1A05">
      <w:pPr>
        <w:spacing w:line="240" w:lineRule="auto"/>
        <w:contextualSpacing/>
        <w:rPr>
          <w:sz w:val="24"/>
        </w:rPr>
      </w:pPr>
    </w:p>
    <w:p w14:paraId="68615ECB" w14:textId="77777777" w:rsidR="00BC1A05" w:rsidRPr="00610520" w:rsidRDefault="00BC1A05" w:rsidP="00BC1A05">
      <w:pPr>
        <w:spacing w:line="240" w:lineRule="auto"/>
        <w:contextualSpacing/>
        <w:rPr>
          <w:sz w:val="24"/>
        </w:rPr>
      </w:pPr>
    </w:p>
    <w:p w14:paraId="7A7E7B51" w14:textId="77777777" w:rsidR="00BC1A05" w:rsidRPr="00610520" w:rsidRDefault="00BC1A05" w:rsidP="00BC1A05">
      <w:pPr>
        <w:spacing w:line="240" w:lineRule="auto"/>
        <w:contextualSpacing/>
        <w:rPr>
          <w:sz w:val="24"/>
        </w:rPr>
      </w:pPr>
      <w:r w:rsidRPr="00610520">
        <w:rPr>
          <w:sz w:val="24"/>
        </w:rPr>
        <w:t>José Armando Fallas Martínez</w:t>
      </w:r>
    </w:p>
    <w:p w14:paraId="614DD001" w14:textId="77777777" w:rsidR="00BC1A05" w:rsidRPr="00610520" w:rsidRDefault="00BC1A05" w:rsidP="00BC1A05">
      <w:pPr>
        <w:spacing w:line="240" w:lineRule="auto"/>
        <w:contextualSpacing/>
        <w:rPr>
          <w:b/>
          <w:sz w:val="24"/>
        </w:rPr>
      </w:pPr>
      <w:r w:rsidRPr="00610520">
        <w:rPr>
          <w:b/>
          <w:sz w:val="24"/>
        </w:rPr>
        <w:t>Intendente General</w:t>
      </w:r>
    </w:p>
    <w:p w14:paraId="0131A0B1" w14:textId="77777777" w:rsidR="00BC1A05" w:rsidRPr="00610520" w:rsidRDefault="00BC1A05" w:rsidP="00BC1A05">
      <w:pPr>
        <w:spacing w:line="240" w:lineRule="auto"/>
        <w:contextualSpacing/>
        <w:rPr>
          <w:b/>
          <w:sz w:val="24"/>
        </w:rPr>
      </w:pPr>
    </w:p>
    <w:p w14:paraId="67EE501C" w14:textId="77777777" w:rsidR="00BC1A05" w:rsidRPr="00610520" w:rsidRDefault="00BC1A05" w:rsidP="00BC1A05">
      <w:pPr>
        <w:spacing w:before="120" w:after="120" w:line="240" w:lineRule="auto"/>
        <w:contextualSpacing/>
        <w:rPr>
          <w:sz w:val="24"/>
        </w:rPr>
      </w:pPr>
      <w:r w:rsidRPr="00610520">
        <w:rPr>
          <w:rFonts w:eastAsia="Calibri"/>
          <w:b/>
          <w:bCs/>
          <w:sz w:val="24"/>
          <w:lang w:val="es-CR"/>
        </w:rPr>
        <w:t>JSC/GAA/gvl*</w:t>
      </w:r>
    </w:p>
    <w:p w14:paraId="3C8429A6" w14:textId="77777777" w:rsidR="00BC1A05" w:rsidRDefault="00BC1A05" w:rsidP="00BC1A05"/>
    <w:tbl>
      <w:tblPr>
        <w:tblStyle w:val="Tabladelista4-nfasis5"/>
        <w:tblW w:w="0" w:type="auto"/>
        <w:jc w:val="center"/>
        <w:tblLook w:val="04A0" w:firstRow="1" w:lastRow="0" w:firstColumn="1" w:lastColumn="0" w:noHBand="0" w:noVBand="1"/>
      </w:tblPr>
      <w:tblGrid>
        <w:gridCol w:w="4419"/>
      </w:tblGrid>
      <w:tr w:rsidR="00BC1A05" w14:paraId="3F40D68B" w14:textId="77777777" w:rsidTr="00C438A7">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4419" w:type="dxa"/>
          </w:tcPr>
          <w:p w14:paraId="353EA4B0" w14:textId="77777777" w:rsidR="00BC1A05" w:rsidRDefault="00BC1A05" w:rsidP="00C438A7">
            <w:pPr>
              <w:spacing w:after="160" w:line="259" w:lineRule="auto"/>
              <w:jc w:val="center"/>
            </w:pPr>
            <w:r w:rsidRPr="00050782">
              <w:t>Anexo 1</w:t>
            </w:r>
          </w:p>
        </w:tc>
      </w:tr>
      <w:tr w:rsidR="00BC1A05" w14:paraId="28496E54" w14:textId="77777777" w:rsidTr="00C438A7">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4419" w:type="dxa"/>
          </w:tcPr>
          <w:p w14:paraId="35736DD6" w14:textId="77777777" w:rsidR="00BC1A05" w:rsidRPr="00050782" w:rsidRDefault="00BC1A05" w:rsidP="00C438A7">
            <w:pPr>
              <w:spacing w:after="160" w:line="259" w:lineRule="auto"/>
              <w:jc w:val="left"/>
            </w:pPr>
          </w:p>
        </w:tc>
      </w:tr>
      <w:bookmarkStart w:id="1" w:name="_MON_1681736517"/>
      <w:bookmarkEnd w:id="1"/>
      <w:tr w:rsidR="00BC1A05" w14:paraId="22E9CD56" w14:textId="77777777" w:rsidTr="00C438A7">
        <w:trPr>
          <w:trHeight w:val="429"/>
          <w:jc w:val="center"/>
        </w:trPr>
        <w:tc>
          <w:tcPr>
            <w:cnfStyle w:val="001000000000" w:firstRow="0" w:lastRow="0" w:firstColumn="1" w:lastColumn="0" w:oddVBand="0" w:evenVBand="0" w:oddHBand="0" w:evenHBand="0" w:firstRowFirstColumn="0" w:firstRowLastColumn="0" w:lastRowFirstColumn="0" w:lastRowLastColumn="0"/>
            <w:tcW w:w="4419" w:type="dxa"/>
          </w:tcPr>
          <w:p w14:paraId="241A6036" w14:textId="1509A511" w:rsidR="00BC1A05" w:rsidRPr="00050782" w:rsidRDefault="00044F5F" w:rsidP="00C438A7">
            <w:pPr>
              <w:spacing w:after="160" w:line="259" w:lineRule="auto"/>
              <w:jc w:val="center"/>
            </w:pPr>
            <w:r>
              <w:rPr>
                <w:b w:val="0"/>
                <w:bCs w:val="0"/>
              </w:rPr>
              <w:object w:dxaOrig="1360" w:dyaOrig="880" w14:anchorId="506FF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5pt" o:ole="">
                  <v:imagedata r:id="rId16" o:title=""/>
                </v:shape>
                <o:OLEObject Type="Embed" ProgID="Excel.Sheet.12" ShapeID="_x0000_i1025" DrawAspect="Icon" ObjectID="_1681803832" r:id="rId17"/>
              </w:object>
            </w:r>
          </w:p>
        </w:tc>
      </w:tr>
    </w:tbl>
    <w:p w14:paraId="7E772E49" w14:textId="77777777" w:rsidR="00BC1A05" w:rsidRDefault="00BC1A05" w:rsidP="00BC1A05">
      <w:pPr>
        <w:spacing w:after="160" w:line="259" w:lineRule="auto"/>
        <w:jc w:val="left"/>
      </w:pPr>
    </w:p>
    <w:p w14:paraId="4B91978B" w14:textId="77777777" w:rsidR="006972C9" w:rsidRPr="006972C9" w:rsidRDefault="006972C9" w:rsidP="006972C9"/>
    <w:p w14:paraId="2B6F8D75" w14:textId="77777777" w:rsidR="006972C9" w:rsidRPr="006972C9" w:rsidRDefault="006972C9" w:rsidP="006972C9"/>
    <w:p w14:paraId="719292CC" w14:textId="77777777" w:rsidR="006972C9" w:rsidRPr="006972C9" w:rsidRDefault="006972C9" w:rsidP="006972C9"/>
    <w:p w14:paraId="1F169F63" w14:textId="77777777" w:rsidR="006972C9" w:rsidRPr="006972C9" w:rsidRDefault="006972C9" w:rsidP="006972C9"/>
    <w:p w14:paraId="41ED556F" w14:textId="77777777" w:rsidR="006972C9" w:rsidRPr="006972C9" w:rsidRDefault="006972C9" w:rsidP="006972C9"/>
    <w:p w14:paraId="48F34D34" w14:textId="77777777" w:rsidR="00AF06C5" w:rsidRPr="006972C9" w:rsidRDefault="006972C9" w:rsidP="006972C9">
      <w:pPr>
        <w:tabs>
          <w:tab w:val="left" w:pos="7187"/>
        </w:tabs>
      </w:pPr>
      <w:r>
        <w:tab/>
      </w:r>
    </w:p>
    <w:sectPr w:rsidR="00AF06C5" w:rsidRPr="006972C9">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298F9" w14:textId="77777777" w:rsidR="003010EC" w:rsidRDefault="003010EC" w:rsidP="009349F3">
      <w:pPr>
        <w:spacing w:line="240" w:lineRule="auto"/>
      </w:pPr>
      <w:r>
        <w:separator/>
      </w:r>
    </w:p>
  </w:endnote>
  <w:endnote w:type="continuationSeparator" w:id="0">
    <w:p w14:paraId="7160BAA5" w14:textId="77777777" w:rsidR="003010EC" w:rsidRDefault="003010E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9D58" w14:textId="77777777" w:rsidR="00982DD6" w:rsidRDefault="00982D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7BB7C832" w14:textId="77777777" w:rsidTr="00BA2E27">
      <w:tc>
        <w:tcPr>
          <w:tcW w:w="2942" w:type="dxa"/>
        </w:tcPr>
        <w:p w14:paraId="58CB6926"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14:paraId="0E8DAB67"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14:paraId="6BF544AA" w14:textId="77777777" w:rsidR="00517D62" w:rsidRPr="009349F3" w:rsidRDefault="00517D62">
          <w:pPr>
            <w:pStyle w:val="Piedepgina"/>
            <w:rPr>
              <w:b/>
              <w:color w:val="7F7F7F" w:themeColor="text1" w:themeTint="80"/>
              <w:sz w:val="16"/>
              <w:szCs w:val="16"/>
            </w:rPr>
          </w:pPr>
        </w:p>
      </w:tc>
      <w:tc>
        <w:tcPr>
          <w:tcW w:w="2943" w:type="dxa"/>
        </w:tcPr>
        <w:p w14:paraId="3B581B14"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3E13A8B4"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133BE473"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748CC">
            <w:rPr>
              <w:b/>
              <w:noProof/>
              <w:color w:val="7F7F7F" w:themeColor="text1" w:themeTint="80"/>
              <w:sz w:val="16"/>
              <w:szCs w:val="16"/>
            </w:rPr>
            <w:t>1</w:t>
          </w:r>
          <w:r w:rsidRPr="006972C9">
            <w:rPr>
              <w:b/>
              <w:color w:val="7F7F7F" w:themeColor="text1" w:themeTint="80"/>
              <w:sz w:val="16"/>
              <w:szCs w:val="16"/>
            </w:rPr>
            <w:fldChar w:fldCharType="end"/>
          </w:r>
        </w:p>
      </w:tc>
    </w:tr>
  </w:tbl>
  <w:p w14:paraId="54881DC0"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B402" w14:textId="77777777" w:rsidR="00982DD6" w:rsidRDefault="00982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1264" w14:textId="77777777" w:rsidR="003010EC" w:rsidRDefault="003010EC" w:rsidP="009349F3">
      <w:pPr>
        <w:spacing w:line="240" w:lineRule="auto"/>
      </w:pPr>
      <w:r>
        <w:separator/>
      </w:r>
    </w:p>
  </w:footnote>
  <w:footnote w:type="continuationSeparator" w:id="0">
    <w:p w14:paraId="7DD76072" w14:textId="77777777" w:rsidR="003010EC" w:rsidRDefault="003010EC"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099C" w14:textId="77777777" w:rsidR="00982DD6" w:rsidRDefault="00982D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2449" w14:textId="77777777" w:rsidR="009349F3" w:rsidRDefault="009349F3">
    <w:pPr>
      <w:pStyle w:val="Encabezado"/>
    </w:pPr>
    <w:r>
      <w:ptab w:relativeTo="margin" w:alignment="center" w:leader="none"/>
    </w:r>
    <w:r>
      <w:rPr>
        <w:noProof/>
        <w:lang w:val="es-CR" w:eastAsia="es-CR"/>
      </w:rPr>
      <w:drawing>
        <wp:inline distT="0" distB="0" distL="0" distR="0" wp14:anchorId="51E7A6F6" wp14:editId="3EFCFAC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8141" w14:textId="77777777" w:rsidR="00982DD6" w:rsidRDefault="00982D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6F835404"/>
    <w:multiLevelType w:val="hybridMultilevel"/>
    <w:tmpl w:val="E1948B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EC"/>
    <w:rsid w:val="00044F5F"/>
    <w:rsid w:val="001155A7"/>
    <w:rsid w:val="001406C7"/>
    <w:rsid w:val="00257AA9"/>
    <w:rsid w:val="00275FE9"/>
    <w:rsid w:val="003010EC"/>
    <w:rsid w:val="003968BD"/>
    <w:rsid w:val="004313B1"/>
    <w:rsid w:val="00442486"/>
    <w:rsid w:val="00517D62"/>
    <w:rsid w:val="006757BE"/>
    <w:rsid w:val="006972C9"/>
    <w:rsid w:val="007A77CF"/>
    <w:rsid w:val="007E1EC2"/>
    <w:rsid w:val="008200B7"/>
    <w:rsid w:val="0082612A"/>
    <w:rsid w:val="00855792"/>
    <w:rsid w:val="008748CC"/>
    <w:rsid w:val="008B0595"/>
    <w:rsid w:val="008E1275"/>
    <w:rsid w:val="00900B79"/>
    <w:rsid w:val="009349F3"/>
    <w:rsid w:val="00934C8A"/>
    <w:rsid w:val="00970B96"/>
    <w:rsid w:val="00982DD6"/>
    <w:rsid w:val="00AB7A24"/>
    <w:rsid w:val="00AD5B5C"/>
    <w:rsid w:val="00AF06C5"/>
    <w:rsid w:val="00B0725F"/>
    <w:rsid w:val="00B7752A"/>
    <w:rsid w:val="00BC1A05"/>
    <w:rsid w:val="00D74338"/>
    <w:rsid w:val="00DE2D06"/>
    <w:rsid w:val="00E13709"/>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545B0"/>
  <w15:chartTrackingRefBased/>
  <w15:docId w15:val="{BDD412F3-E0AC-4DF3-AC9C-BCF7725B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BC1A05"/>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BC1A05"/>
    <w:pPr>
      <w:spacing w:after="200" w:line="276" w:lineRule="auto"/>
      <w:ind w:left="720"/>
      <w:contextualSpacing/>
      <w:jc w:val="left"/>
    </w:pPr>
    <w:rPr>
      <w:rFonts w:ascii="Calibri" w:eastAsiaTheme="minorHAnsi" w:hAnsi="Calibri" w:cs="Calibri"/>
      <w:szCs w:val="22"/>
      <w:lang w:val="es-CR"/>
    </w:rPr>
  </w:style>
  <w:style w:type="table" w:styleId="Tabladelista4-nfasis5">
    <w:name w:val="List Table 4 Accent 5"/>
    <w:basedOn w:val="Tablanormal"/>
    <w:uiPriority w:val="49"/>
    <w:rsid w:val="00BC1A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BC1A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pacitacion-sugef@sugef.fi.c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Excel_Worksheet.xls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33DB44BDE54E79854800095EC7C29A"/>
        <w:category>
          <w:name w:val="General"/>
          <w:gallery w:val="placeholder"/>
        </w:category>
        <w:types>
          <w:type w:val="bbPlcHdr"/>
        </w:types>
        <w:behaviors>
          <w:behavior w:val="content"/>
        </w:behaviors>
        <w:guid w:val="{639A6FF0-5E3A-4D0F-828F-E04F16E552E9}"/>
      </w:docPartPr>
      <w:docPartBody>
        <w:p w:rsidR="00A81916" w:rsidRDefault="00A81916">
          <w:pPr>
            <w:pStyle w:val="E933DB44BDE54E79854800095EC7C29A"/>
          </w:pPr>
          <w:r w:rsidRPr="001E0779">
            <w:rPr>
              <w:rStyle w:val="Textodelmarcadordeposicin"/>
            </w:rPr>
            <w:t>Haga clic aquí para escribir texto.</w:t>
          </w:r>
        </w:p>
      </w:docPartBody>
    </w:docPart>
    <w:docPart>
      <w:docPartPr>
        <w:name w:val="F898F3C85E7A4A729B6D62F26A4A1276"/>
        <w:category>
          <w:name w:val="General"/>
          <w:gallery w:val="placeholder"/>
        </w:category>
        <w:types>
          <w:type w:val="bbPlcHdr"/>
        </w:types>
        <w:behaviors>
          <w:behavior w:val="content"/>
        </w:behaviors>
        <w:guid w:val="{B4FCEA6A-5B3B-45DB-B855-F421764FB1F0}"/>
      </w:docPartPr>
      <w:docPartBody>
        <w:p w:rsidR="00A81916" w:rsidRDefault="00A81916">
          <w:pPr>
            <w:pStyle w:val="F898F3C85E7A4A729B6D62F26A4A127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6"/>
    <w:rsid w:val="00A819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933DB44BDE54E79854800095EC7C29A">
    <w:name w:val="E933DB44BDE54E79854800095EC7C29A"/>
  </w:style>
  <w:style w:type="paragraph" w:customStyle="1" w:styleId="F898F3C85E7A4A729B6D62F26A4A1276">
    <w:name w:val="F898F3C85E7A4A729B6D62F26A4A1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+STbZ40GLDp/yKwh8Xmr/+gT7Upz8LVWqDymULXh+yA=</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vSFkog5sxsMWITAaK6/tYJMZNxTcDEvbYjKtnuNPbis=</DigestValue>
    </Reference>
  </SignedInfo>
  <SignatureValue>arUxW3eniTL/VxCxTjVHcpLMiE1DZmnfBGf2vibtgTGTgDaRd1IZGQj68QVNuDcnfn88S5LPRoHX
/RlEFYsXpQ/eDlKKR/fWe58MFLd3Ew9Em6XvFM5xsrOYeZiTb8H396ug7scnuZ6v/3zlzCBLAIk6
I2IykG1sBgxkMdpJecbSazGbPeGiIqLCAmnchrn+y7vWXUlC0FmjiWTr5qbOLGzLvmANVRzSDhv6
t4kRqN/aO3JumDf8ua9REMbyuylgoRxAjpigrweg+oVPJv4zvopQ7U+PZrbOqrjHJM4/gx2+Ad6h
+9UkCBNID5RFJE33CfUusWLDy3mCoPxjv1K06g==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YBdHs9I57K7NqqrSKsMYRq+tGXolJ5cIqLrW5X6LeXs=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2j5kg238hgpWlyR8tgYyyQdDvdjBWKpKRa/jc7ZwPq8=</DigestValue>
      </Reference>
      <Reference URI="/word/embeddings/Microsoft_Excel_Worksheet.xlsx?ContentType=application/vnd.openxmlformats-officedocument.spreadsheetml.sheet">
        <DigestMethod Algorithm="http://www.w3.org/2001/04/xmlenc#sha256"/>
        <DigestValue>X+wZi840XbnVBxpocaTT5WX8GFX24RfU8tW/KME/1iM=</DigestValue>
      </Reference>
      <Reference URI="/word/endnotes.xml?ContentType=application/vnd.openxmlformats-officedocument.wordprocessingml.endnotes+xml">
        <DigestMethod Algorithm="http://www.w3.org/2001/04/xmlenc#sha256"/>
        <DigestValue>VKOwTdrlrpZRNzd8JJPYJ6DgrvAkEa7j8EgRhQtJ4mc=</DigestValue>
      </Reference>
      <Reference URI="/word/fontTable.xml?ContentType=application/vnd.openxmlformats-officedocument.wordprocessingml.fontTable+xml">
        <DigestMethod Algorithm="http://www.w3.org/2001/04/xmlenc#sha256"/>
        <DigestValue>smjqdoy5Hu/oqd16c0kcOdaGnPKRXaQLUj173nXeeaA=</DigestValue>
      </Reference>
      <Reference URI="/word/footer1.xml?ContentType=application/vnd.openxmlformats-officedocument.wordprocessingml.footer+xml">
        <DigestMethod Algorithm="http://www.w3.org/2001/04/xmlenc#sha256"/>
        <DigestValue>M9c4o56I9IK/A3zv8YZaTWhZdJlM16gzdW3f+mfHA70=</DigestValue>
      </Reference>
      <Reference URI="/word/footer2.xml?ContentType=application/vnd.openxmlformats-officedocument.wordprocessingml.footer+xml">
        <DigestMethod Algorithm="http://www.w3.org/2001/04/xmlenc#sha256"/>
        <DigestValue>rUw5AZVVgj//VvmqRtwy+23r5IExtJUghu2/fk81qp4=</DigestValue>
      </Reference>
      <Reference URI="/word/footer3.xml?ContentType=application/vnd.openxmlformats-officedocument.wordprocessingml.footer+xml">
        <DigestMethod Algorithm="http://www.w3.org/2001/04/xmlenc#sha256"/>
        <DigestValue>uY39kekbNS8Z5JiW/7nJgxzBnXNHKhTayA0eR8I9Y+w=</DigestValue>
      </Reference>
      <Reference URI="/word/footnotes.xml?ContentType=application/vnd.openxmlformats-officedocument.wordprocessingml.footnotes+xml">
        <DigestMethod Algorithm="http://www.w3.org/2001/04/xmlenc#sha256"/>
        <DigestValue>+kV3dEE0oYCd8jgADUHkFUIhf+FWs81IhmCr2siuBio=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MKZ5VzCIxbOSnQBP0aebG6fAMhGalF3e3OzUpWLnGBQ=</DigestValue>
      </Reference>
      <Reference URI="/word/glossary/fontTable.xml?ContentType=application/vnd.openxmlformats-officedocument.wordprocessingml.fontTable+xml">
        <DigestMethod Algorithm="http://www.w3.org/2001/04/xmlenc#sha256"/>
        <DigestValue>smjqdoy5Hu/oqd16c0kcOdaGnPKRXaQLUj173nXeeaA=</DigestValue>
      </Reference>
      <Reference URI="/word/glossary/settings.xml?ContentType=application/vnd.openxmlformats-officedocument.wordprocessingml.settings+xml">
        <DigestMethod Algorithm="http://www.w3.org/2001/04/xmlenc#sha256"/>
        <DigestValue>9XdwL2deG+NmjXidnGOiKlGYSAGeymEsliqExddDUpo=</DigestValue>
      </Reference>
      <Reference URI="/word/glossary/styles.xml?ContentType=application/vnd.openxmlformats-officedocument.wordprocessingml.styles+xml">
        <DigestMethod Algorithm="http://www.w3.org/2001/04/xmlenc#sha256"/>
        <DigestValue>4CJZ3WuQN6aLZoMWdJDEswe1KXAm495qd66GFk+//FQ=</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qzD8eglFky3Dg9yRXh0mZIZ0y+Jcsln1n9QJh2Ws1PU=</DigestValue>
      </Reference>
      <Reference URI="/word/header2.xml?ContentType=application/vnd.openxmlformats-officedocument.wordprocessingml.header+xml">
        <DigestMethod Algorithm="http://www.w3.org/2001/04/xmlenc#sha256"/>
        <DigestValue>RZXXs36cqYoWJuVcWLcjvb0BIRIEf7PD6IjZEWQErOM=</DigestValue>
      </Reference>
      <Reference URI="/word/header3.xml?ContentType=application/vnd.openxmlformats-officedocument.wordprocessingml.header+xml">
        <DigestMethod Algorithm="http://www.w3.org/2001/04/xmlenc#sha256"/>
        <DigestValue>rfUgqC/zh3Op3Ievgvg9POPCSg1Z3O1HTqGDdtE1MDM=</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s8VzCtX6ukWTwfcj5dzxoQ3FKAZdMVRzp+sR1Xebi7A=</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SZO+s3FWKyaQqwZuNe102j1W1k+gtHyoCH4uccZzV2Y=</DigestValue>
      </Reference>
      <Reference URI="/word/settings.xml?ContentType=application/vnd.openxmlformats-officedocument.wordprocessingml.settings+xml">
        <DigestMethod Algorithm="http://www.w3.org/2001/04/xmlenc#sha256"/>
        <DigestValue>X8JIXe3HQbBwFjaL/I9VRHTYpS4qK2tazdlveHOgat0=</DigestValue>
      </Reference>
      <Reference URI="/word/styles.xml?ContentType=application/vnd.openxmlformats-officedocument.wordprocessingml.styles+xml">
        <DigestMethod Algorithm="http://www.w3.org/2001/04/xmlenc#sha256"/>
        <DigestValue>Qimr8XyO/RuKFobNw0jPeviPxZce47c1UHMi5Av/lGk=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2021-05-06T20:27:39Z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2021-05-06T20:27:39Z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rXMwDeYqvp6xKhB2ZkO+0FXJLoIxg1jw+dbFvDTT1UCBAvARqQYDzIwMjEwNTA2MjAyNz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</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pNHFb3dgtXctNKJq9YiAz6xR2CI=</xd:ByKey>
                  </xd:ResponderID>
                  <xd:ProducedAt>2021-05-06T19:12:22Z</xd:ProducedAt>
                </xd:OCSPIdentifier>
                <xd:DigestAlgAndValue>
                  <DigestMethod Algorithm="http://www.w3.org/2001/04/xmlenc#sha256"/>
                  <DigestValue>RVgCm9e2N0yFYY1q7yr/FAAyQ8ATbGSWFIBG42/yyf0=</DigestValue>
                </xd:DigestAlgAndValue>
              </xd:OCSPRef>
            </xd:OCSPRefs>
            <xd:CRLRefs>
              <xd:CRLRef>
                <xd:DigestAlgAndValue>
                  <DigestMethod Algorithm="http://www.w3.org/2001/04/xmlenc#sha256"/>
                  <DigestValue>w4VpBRVr5KEGFjC8mF/nOEM5IfIYqNhXNhHkb/SKLuA=</DigestValue>
                </xd:DigestAlgAndValue>
                <xd:CRLIdentifier>
                  <xd:Issuer>CN=CA POLITICA PERSONA FISICA - COSTA RICA v2, OU=DCFD, O=MICITT, C=CR, SERIALNUMBER=CPJ-2-100-098311</xd:Issuer>
                  <xd:IssueTime>2021-03-19T14:57:57Z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CK2ctLbqiGg5T+CBnVi8mfPOKJjvV8P+6dNhMJp6ACBAvARqYYDzIwMjEwNTA2MjAyNz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3" ma:contentTypeDescription="Crear nuevo documento." ma:contentTypeScope="" ma:versionID="9dcfc05b9efeda73983ce51d5f2a74b2">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CAPACITACION</DisplayName>
        <AccountId>714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Capacitación Reglamento sobre Administración Integral de Riesgos, Acuerdo SUGEF 2-10 y sus lineamientos.
Informar a SALIENTE NORMAS, SALIENTE CAPACITACIÓN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Capacitación Reglamento sobre Administración Integral de Riesgos, Acuerdo SUGEF 2-10 y sus lineamientos.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Props1.xml><?xml version="1.0" encoding="utf-8"?>
<ds:datastoreItem xmlns:ds="http://schemas.openxmlformats.org/officeDocument/2006/customXml" ds:itemID="{192A78D8-FE1F-4C57-BC34-34B7E6A6B743}">
  <ds:schemaRefs>
    <ds:schemaRef ds:uri="http://schemas.microsoft.com/sharepoint/v3/contenttype/forms"/>
  </ds:schemaRefs>
</ds:datastoreItem>
</file>

<file path=customXml/itemProps2.xml><?xml version="1.0" encoding="utf-8"?>
<ds:datastoreItem xmlns:ds="http://schemas.openxmlformats.org/officeDocument/2006/customXml" ds:itemID="{BA2485FD-04D4-474C-8273-0C305981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859BF-F426-4EB7-95A2-D0AF06CB872E}">
  <ds:schemaRefs>
    <ds:schemaRef ds:uri="office.server.policy"/>
  </ds:schemaRefs>
</ds:datastoreItem>
</file>

<file path=customXml/itemProps4.xml><?xml version="1.0" encoding="utf-8"?>
<ds:datastoreItem xmlns:ds="http://schemas.openxmlformats.org/officeDocument/2006/customXml" ds:itemID="{E742AEEC-EA98-41EE-9270-F8C9AAFD03B3}">
  <ds:schemaRefs>
    <ds:schemaRef ds:uri="http://schemas.microsoft.com/sharepoint/events"/>
  </ds:schemaRefs>
</ds:datastoreItem>
</file>

<file path=customXml/itemProps5.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6.xml><?xml version="1.0" encoding="utf-8"?>
<ds:datastoreItem xmlns:ds="http://schemas.openxmlformats.org/officeDocument/2006/customXml" ds:itemID="{1A6FB7B0-B425-4B89-A5C1-7E9987DC47BE}">
  <ds:schemaRefs>
    <ds:schemaRef ds:uri="http://schemas.microsoft.com/office/2006/documentManagement/types"/>
    <ds:schemaRef ds:uri="http://schemas.microsoft.com/office/2006/metadata/properties"/>
    <ds:schemaRef ds:uri="http://schemas.microsoft.com/sharepoint/v3"/>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b875e23b-67d9-4b2e-bdec-edacbf90b32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plantillas-SGF-13-Normas.dotm</Template>
  <TotalTime>75</TotalTime>
  <Pages>5</Pages>
  <Words>954</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VARGAS LEAL GABRIELA</cp:lastModifiedBy>
  <cp:revision>11</cp:revision>
  <dcterms:created xsi:type="dcterms:W3CDTF">2021-05-05T14:43:00Z</dcterms:created>
  <dcterms:modified xsi:type="dcterms:W3CDTF">2021-05-06T16:57:00Z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1" name="Order">
    <vt:r8>76200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dc9be4ca-c6c9-41a3-8f1b-604965ed1693,5;7dedacbb-5c77-4a35-8847-40abd1245d4d,9;</vt:lpwstr>
  </property>
</Properties>
</file>